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0FE1" w14:textId="77777777" w:rsidR="001F0D67" w:rsidRPr="001F0D67" w:rsidRDefault="001F0D67" w:rsidP="001F0D67">
      <w:pPr>
        <w:jc w:val="center"/>
        <w:rPr>
          <w:rFonts w:ascii="Arial" w:hAnsi="Arial" w:cs="Arial"/>
          <w:sz w:val="20"/>
          <w:szCs w:val="20"/>
        </w:rPr>
        <w:sectPr w:rsidR="001F0D67" w:rsidRPr="001F0D67" w:rsidSect="001F0D6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1F0D67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BB663B5" wp14:editId="7505EC75">
            <wp:extent cx="8107045" cy="5731510"/>
            <wp:effectExtent l="0" t="0" r="8255" b="2540"/>
            <wp:docPr id="18189369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299A8" w14:textId="77777777" w:rsidR="001F0D67" w:rsidRPr="001F0D67" w:rsidRDefault="001F0D67" w:rsidP="001F0D67">
      <w:pPr>
        <w:rPr>
          <w:rFonts w:ascii="Arial" w:eastAsiaTheme="majorEastAsia" w:hAnsi="Arial" w:cs="Arial"/>
          <w:b/>
          <w:color w:val="3D3D3D"/>
          <w:spacing w:val="5"/>
          <w:kern w:val="28"/>
          <w:sz w:val="20"/>
          <w:szCs w:val="20"/>
        </w:rPr>
      </w:pPr>
    </w:p>
    <w:p w14:paraId="3DFDAB15" w14:textId="77777777" w:rsidR="001F0D67" w:rsidRPr="001F0D67" w:rsidRDefault="001F0D67" w:rsidP="001F0D67">
      <w:pPr>
        <w:pStyle w:val="Title"/>
        <w:pBdr>
          <w:bottom w:val="single" w:sz="6" w:space="4" w:color="4F81BD"/>
        </w:pBdr>
        <w:spacing w:before="200" w:after="180"/>
        <w:jc w:val="center"/>
        <w:rPr>
          <w:rFonts w:ascii="Arial" w:hAnsi="Arial" w:cs="Arial"/>
          <w:sz w:val="44"/>
          <w:szCs w:val="20"/>
        </w:rPr>
      </w:pPr>
      <w:r w:rsidRPr="001F0D67">
        <w:rPr>
          <w:rFonts w:ascii="Arial" w:hAnsi="Arial" w:cs="Arial"/>
          <w:sz w:val="44"/>
          <w:szCs w:val="20"/>
        </w:rPr>
        <w:t>BUSINESS CONTINUITY PLAN (BCP)</w:t>
      </w:r>
    </w:p>
    <w:p w14:paraId="4799116E" w14:textId="77777777" w:rsidR="001F0D67" w:rsidRPr="001F0D67" w:rsidRDefault="001F0D67" w:rsidP="001F0D67">
      <w:pPr>
        <w:spacing w:before="120" w:after="720"/>
        <w:jc w:val="center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color w:val="555555"/>
          <w:sz w:val="20"/>
          <w:szCs w:val="20"/>
        </w:rPr>
        <w:t>Simple 5-page BCP template (with bracketed guidance in fields)</w:t>
      </w:r>
    </w:p>
    <w:tbl>
      <w:tblPr>
        <w:tblStyle w:val="TableGrid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768"/>
        <w:gridCol w:w="3168"/>
        <w:gridCol w:w="1872"/>
      </w:tblGrid>
      <w:tr w:rsidR="001F0D67" w:rsidRPr="001F0D67" w14:paraId="108BD062" w14:textId="77777777" w:rsidTr="00CE61C7">
        <w:trPr>
          <w:cantSplit/>
          <w:jc w:val="center"/>
        </w:trPr>
        <w:tc>
          <w:tcPr>
            <w:tcW w:w="3168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3E89C4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Field</w:t>
            </w:r>
          </w:p>
        </w:tc>
        <w:tc>
          <w:tcPr>
            <w:tcW w:w="6768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838181E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Details</w:t>
            </w:r>
          </w:p>
        </w:tc>
        <w:tc>
          <w:tcPr>
            <w:tcW w:w="3168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0210A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 / location</w:t>
            </w:r>
          </w:p>
        </w:tc>
        <w:tc>
          <w:tcPr>
            <w:tcW w:w="1872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9461475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Last checked</w:t>
            </w:r>
          </w:p>
        </w:tc>
      </w:tr>
      <w:tr w:rsidR="001F0D67" w:rsidRPr="001F0D67" w14:paraId="4CB632FC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C5E71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Business / organisation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3F2CA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[Business name and legal entity]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9FFD1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BC7A8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48961960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CEDD7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Sites, services or activities covered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13EC7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[Sites, services, products or teams]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64365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85E45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4644F822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58590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Prepared by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5D5E7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[Plan owner / adviser]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FE59D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DC9801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4718E9C7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F0062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Plan owner / backup owner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28927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[Plan owner] / [Backup owner]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87644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[Contact details]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91DCB9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7CDE44ED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CD436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Response lead / backup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A04EB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lead] / [Backup response lead]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F7A89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[Contact details]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0B0C2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402C8F6B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607359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Current approved copy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DA04F4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[Link / folder / system / physical location]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0F2EA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37D121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5AB00A04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86CE2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Offline or offsite copy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9F25D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[Emergency pack / printed copy / alternate site]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7BEFD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ABF3A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  <w:tr w:rsidR="001F0D67" w:rsidRPr="001F0D67" w14:paraId="3E731287" w14:textId="77777777" w:rsidTr="001F0D67">
        <w:trPr>
          <w:cantSplit/>
          <w:trHeight w:val="340"/>
          <w:jc w:val="center"/>
        </w:trPr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7D10F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Version / date / next review</w:t>
            </w:r>
          </w:p>
        </w:tc>
        <w:tc>
          <w:tcPr>
            <w:tcW w:w="67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EFFF76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[Version 1.0] / [Date] / [Date]</w:t>
            </w:r>
          </w:p>
        </w:tc>
        <w:tc>
          <w:tcPr>
            <w:tcW w:w="3168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CC3A61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[Document control owner]</w:t>
            </w:r>
          </w:p>
        </w:tc>
        <w:tc>
          <w:tcPr>
            <w:tcW w:w="187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8C8124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[Date]</w:t>
            </w:r>
          </w:p>
        </w:tc>
      </w:tr>
    </w:tbl>
    <w:p w14:paraId="5F9A96DD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</w:p>
    <w:p w14:paraId="489A839C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 xml:space="preserve">Important use notes: This template should be completed with reference to the Business Continuity Planning Guide. </w:t>
      </w:r>
    </w:p>
    <w:p w14:paraId="6AB7E404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This is a simplified template for small businesses that need a simple, practical continuity plan. Replace bracketed guidance, remove rows that are not relevant, and review legal, health and safety, cyber/privacy, insurance, tax and sector-specific obligations with appropriate advisers. Keep one current approved copy and one offline or offsite copy.</w:t>
      </w:r>
    </w:p>
    <w:p w14:paraId="2BB36052" w14:textId="77777777" w:rsidR="001F0D67" w:rsidRPr="001F0D67" w:rsidRDefault="001F0D67" w:rsidP="001F0D67">
      <w:pPr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sz w:val="20"/>
          <w:szCs w:val="20"/>
        </w:rPr>
        <w:br w:type="page"/>
      </w:r>
    </w:p>
    <w:p w14:paraId="1B82EEBA" w14:textId="77777777" w:rsidR="001F0D67" w:rsidRPr="001F0D67" w:rsidRDefault="001F0D67" w:rsidP="001F0D67">
      <w:pPr>
        <w:spacing w:before="120" w:after="6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lastRenderedPageBreak/>
        <w:t>Contents</w:t>
      </w:r>
    </w:p>
    <w:p w14:paraId="090D0D3F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This page uses an automatic table of contents. Refresh document fields after changes so headings and page numbers update.</w:t>
      </w:r>
    </w:p>
    <w:p w14:paraId="54C1DBCA" w14:textId="2EAAE2CE" w:rsidR="001F0D67" w:rsidRPr="001F0D67" w:rsidRDefault="001F0D67" w:rsidP="001F0D67">
      <w:pPr>
        <w:pStyle w:val="TOC1"/>
        <w:tabs>
          <w:tab w:val="right" w:leader="dot" w:pos="15528"/>
        </w:tabs>
        <w:rPr>
          <w:noProof/>
          <w:kern w:val="2"/>
          <w:sz w:val="20"/>
          <w:szCs w:val="20"/>
          <w:lang w:val="en-NZ" w:eastAsia="en-NZ"/>
          <w14:ligatures w14:val="standardContextual"/>
        </w:rPr>
      </w:pPr>
      <w:r w:rsidRPr="001F0D67">
        <w:rPr>
          <w:sz w:val="20"/>
          <w:szCs w:val="20"/>
        </w:rPr>
        <w:fldChar w:fldCharType="begin"/>
      </w:r>
      <w:r w:rsidRPr="001F0D67">
        <w:rPr>
          <w:sz w:val="20"/>
          <w:szCs w:val="20"/>
        </w:rPr>
        <w:instrText xml:space="preserve"> TOC \o "1-1" \h \z \u </w:instrText>
      </w:r>
      <w:r w:rsidRPr="001F0D67">
        <w:rPr>
          <w:sz w:val="20"/>
          <w:szCs w:val="20"/>
        </w:rPr>
        <w:fldChar w:fldCharType="separate"/>
      </w:r>
      <w:hyperlink w:anchor="_Toc230787932" w:history="1">
        <w:r w:rsidRPr="001F0D67">
          <w:rPr>
            <w:rStyle w:val="Hyperlink"/>
            <w:noProof/>
            <w:sz w:val="20"/>
            <w:szCs w:val="20"/>
          </w:rPr>
          <w:t>Plan overview and control</w:t>
        </w:r>
        <w:r w:rsidRPr="001F0D67">
          <w:rPr>
            <w:noProof/>
            <w:webHidden/>
            <w:sz w:val="20"/>
            <w:szCs w:val="20"/>
          </w:rPr>
          <w:tab/>
        </w:r>
        <w:r w:rsidRPr="001F0D67">
          <w:rPr>
            <w:noProof/>
            <w:webHidden/>
            <w:sz w:val="20"/>
            <w:szCs w:val="20"/>
          </w:rPr>
          <w:fldChar w:fldCharType="begin"/>
        </w:r>
        <w:r w:rsidRPr="001F0D67">
          <w:rPr>
            <w:noProof/>
            <w:webHidden/>
            <w:sz w:val="20"/>
            <w:szCs w:val="20"/>
          </w:rPr>
          <w:instrText xml:space="preserve"> PAGEREF _Toc230787932 \h </w:instrText>
        </w:r>
        <w:r w:rsidRPr="001F0D67">
          <w:rPr>
            <w:noProof/>
            <w:webHidden/>
            <w:sz w:val="20"/>
            <w:szCs w:val="20"/>
          </w:rPr>
        </w:r>
        <w:r w:rsidRPr="001F0D67">
          <w:rPr>
            <w:noProof/>
            <w:webHidden/>
            <w:sz w:val="20"/>
            <w:szCs w:val="20"/>
          </w:rPr>
          <w:fldChar w:fldCharType="separate"/>
        </w:r>
        <w:r w:rsidR="00234EB3">
          <w:rPr>
            <w:noProof/>
            <w:webHidden/>
            <w:sz w:val="20"/>
            <w:szCs w:val="20"/>
          </w:rPr>
          <w:t>2</w:t>
        </w:r>
        <w:r w:rsidRPr="001F0D67">
          <w:rPr>
            <w:noProof/>
            <w:webHidden/>
            <w:sz w:val="20"/>
            <w:szCs w:val="20"/>
          </w:rPr>
          <w:fldChar w:fldCharType="end"/>
        </w:r>
      </w:hyperlink>
    </w:p>
    <w:p w14:paraId="2C19AD2D" w14:textId="455B168C" w:rsidR="001F0D67" w:rsidRPr="001F0D67" w:rsidRDefault="001F0D67" w:rsidP="001F0D67">
      <w:pPr>
        <w:pStyle w:val="TOC1"/>
        <w:tabs>
          <w:tab w:val="right" w:leader="dot" w:pos="15528"/>
        </w:tabs>
        <w:rPr>
          <w:noProof/>
          <w:kern w:val="2"/>
          <w:sz w:val="20"/>
          <w:szCs w:val="20"/>
          <w:lang w:val="en-NZ" w:eastAsia="en-NZ"/>
          <w14:ligatures w14:val="standardContextual"/>
        </w:rPr>
      </w:pPr>
      <w:hyperlink w:anchor="_Toc230787933" w:history="1">
        <w:r w:rsidRPr="001F0D67">
          <w:rPr>
            <w:rStyle w:val="Hyperlink"/>
            <w:noProof/>
            <w:sz w:val="20"/>
            <w:szCs w:val="20"/>
          </w:rPr>
          <w:t>1. Assess and prepare</w:t>
        </w:r>
        <w:r w:rsidRPr="001F0D67">
          <w:rPr>
            <w:noProof/>
            <w:webHidden/>
            <w:sz w:val="20"/>
            <w:szCs w:val="20"/>
          </w:rPr>
          <w:tab/>
        </w:r>
        <w:r w:rsidRPr="001F0D67">
          <w:rPr>
            <w:noProof/>
            <w:webHidden/>
            <w:sz w:val="20"/>
            <w:szCs w:val="20"/>
          </w:rPr>
          <w:fldChar w:fldCharType="begin"/>
        </w:r>
        <w:r w:rsidRPr="001F0D67">
          <w:rPr>
            <w:noProof/>
            <w:webHidden/>
            <w:sz w:val="20"/>
            <w:szCs w:val="20"/>
          </w:rPr>
          <w:instrText xml:space="preserve"> PAGEREF _Toc230787933 \h </w:instrText>
        </w:r>
        <w:r w:rsidRPr="001F0D67">
          <w:rPr>
            <w:noProof/>
            <w:webHidden/>
            <w:sz w:val="20"/>
            <w:szCs w:val="20"/>
          </w:rPr>
        </w:r>
        <w:r w:rsidRPr="001F0D67">
          <w:rPr>
            <w:noProof/>
            <w:webHidden/>
            <w:sz w:val="20"/>
            <w:szCs w:val="20"/>
          </w:rPr>
          <w:fldChar w:fldCharType="separate"/>
        </w:r>
        <w:r w:rsidR="00234EB3">
          <w:rPr>
            <w:noProof/>
            <w:webHidden/>
            <w:sz w:val="20"/>
            <w:szCs w:val="20"/>
          </w:rPr>
          <w:t>3</w:t>
        </w:r>
        <w:r w:rsidRPr="001F0D67">
          <w:rPr>
            <w:noProof/>
            <w:webHidden/>
            <w:sz w:val="20"/>
            <w:szCs w:val="20"/>
          </w:rPr>
          <w:fldChar w:fldCharType="end"/>
        </w:r>
      </w:hyperlink>
    </w:p>
    <w:p w14:paraId="70155430" w14:textId="4C3BDE67" w:rsidR="001F0D67" w:rsidRPr="001F0D67" w:rsidRDefault="001F0D67" w:rsidP="001F0D67">
      <w:pPr>
        <w:pStyle w:val="TOC1"/>
        <w:tabs>
          <w:tab w:val="right" w:leader="dot" w:pos="15528"/>
        </w:tabs>
        <w:rPr>
          <w:noProof/>
          <w:kern w:val="2"/>
          <w:sz w:val="20"/>
          <w:szCs w:val="20"/>
          <w:lang w:val="en-NZ" w:eastAsia="en-NZ"/>
          <w14:ligatures w14:val="standardContextual"/>
        </w:rPr>
      </w:pPr>
      <w:hyperlink w:anchor="_Toc230787934" w:history="1">
        <w:r w:rsidRPr="001F0D67">
          <w:rPr>
            <w:rStyle w:val="Hyperlink"/>
            <w:noProof/>
            <w:sz w:val="20"/>
            <w:szCs w:val="20"/>
          </w:rPr>
          <w:t>2. Respond</w:t>
        </w:r>
        <w:r w:rsidRPr="001F0D67">
          <w:rPr>
            <w:noProof/>
            <w:webHidden/>
            <w:sz w:val="20"/>
            <w:szCs w:val="20"/>
          </w:rPr>
          <w:tab/>
        </w:r>
        <w:r w:rsidRPr="001F0D67">
          <w:rPr>
            <w:noProof/>
            <w:webHidden/>
            <w:sz w:val="20"/>
            <w:szCs w:val="20"/>
          </w:rPr>
          <w:fldChar w:fldCharType="begin"/>
        </w:r>
        <w:r w:rsidRPr="001F0D67">
          <w:rPr>
            <w:noProof/>
            <w:webHidden/>
            <w:sz w:val="20"/>
            <w:szCs w:val="20"/>
          </w:rPr>
          <w:instrText xml:space="preserve"> PAGEREF _Toc230787934 \h </w:instrText>
        </w:r>
        <w:r w:rsidRPr="001F0D67">
          <w:rPr>
            <w:noProof/>
            <w:webHidden/>
            <w:sz w:val="20"/>
            <w:szCs w:val="20"/>
          </w:rPr>
        </w:r>
        <w:r w:rsidRPr="001F0D67">
          <w:rPr>
            <w:noProof/>
            <w:webHidden/>
            <w:sz w:val="20"/>
            <w:szCs w:val="20"/>
          </w:rPr>
          <w:fldChar w:fldCharType="separate"/>
        </w:r>
        <w:r w:rsidR="00234EB3">
          <w:rPr>
            <w:noProof/>
            <w:webHidden/>
            <w:sz w:val="20"/>
            <w:szCs w:val="20"/>
          </w:rPr>
          <w:t>5</w:t>
        </w:r>
        <w:r w:rsidRPr="001F0D67">
          <w:rPr>
            <w:noProof/>
            <w:webHidden/>
            <w:sz w:val="20"/>
            <w:szCs w:val="20"/>
          </w:rPr>
          <w:fldChar w:fldCharType="end"/>
        </w:r>
      </w:hyperlink>
    </w:p>
    <w:p w14:paraId="7D4BA228" w14:textId="5A63D450" w:rsidR="001F0D67" w:rsidRPr="001F0D67" w:rsidRDefault="001F0D67" w:rsidP="001F0D67">
      <w:pPr>
        <w:pStyle w:val="TOC1"/>
        <w:tabs>
          <w:tab w:val="right" w:leader="dot" w:pos="15528"/>
        </w:tabs>
        <w:rPr>
          <w:noProof/>
          <w:kern w:val="2"/>
          <w:sz w:val="20"/>
          <w:szCs w:val="20"/>
          <w:lang w:val="en-NZ" w:eastAsia="en-NZ"/>
          <w14:ligatures w14:val="standardContextual"/>
        </w:rPr>
      </w:pPr>
      <w:hyperlink w:anchor="_Toc230787935" w:history="1">
        <w:r w:rsidRPr="001F0D67">
          <w:rPr>
            <w:rStyle w:val="Hyperlink"/>
            <w:noProof/>
            <w:sz w:val="20"/>
            <w:szCs w:val="20"/>
          </w:rPr>
          <w:t>3. Review and maintain</w:t>
        </w:r>
        <w:r w:rsidRPr="001F0D67">
          <w:rPr>
            <w:noProof/>
            <w:webHidden/>
            <w:sz w:val="20"/>
            <w:szCs w:val="20"/>
          </w:rPr>
          <w:tab/>
        </w:r>
        <w:r w:rsidRPr="001F0D67">
          <w:rPr>
            <w:noProof/>
            <w:webHidden/>
            <w:sz w:val="20"/>
            <w:szCs w:val="20"/>
          </w:rPr>
          <w:fldChar w:fldCharType="begin"/>
        </w:r>
        <w:r w:rsidRPr="001F0D67">
          <w:rPr>
            <w:noProof/>
            <w:webHidden/>
            <w:sz w:val="20"/>
            <w:szCs w:val="20"/>
          </w:rPr>
          <w:instrText xml:space="preserve"> PAGEREF _Toc230787935 \h </w:instrText>
        </w:r>
        <w:r w:rsidRPr="001F0D67">
          <w:rPr>
            <w:noProof/>
            <w:webHidden/>
            <w:sz w:val="20"/>
            <w:szCs w:val="20"/>
          </w:rPr>
        </w:r>
        <w:r w:rsidRPr="001F0D67">
          <w:rPr>
            <w:noProof/>
            <w:webHidden/>
            <w:sz w:val="20"/>
            <w:szCs w:val="20"/>
          </w:rPr>
          <w:fldChar w:fldCharType="separate"/>
        </w:r>
        <w:r w:rsidR="00234EB3">
          <w:rPr>
            <w:noProof/>
            <w:webHidden/>
            <w:sz w:val="20"/>
            <w:szCs w:val="20"/>
          </w:rPr>
          <w:t>7</w:t>
        </w:r>
        <w:r w:rsidRPr="001F0D67">
          <w:rPr>
            <w:noProof/>
            <w:webHidden/>
            <w:sz w:val="20"/>
            <w:szCs w:val="20"/>
          </w:rPr>
          <w:fldChar w:fldCharType="end"/>
        </w:r>
      </w:hyperlink>
    </w:p>
    <w:p w14:paraId="5998C7F3" w14:textId="77777777" w:rsidR="001F0D67" w:rsidRPr="001F0D67" w:rsidRDefault="001F0D67" w:rsidP="001F0D67">
      <w:pPr>
        <w:pStyle w:val="TOC1"/>
        <w:tabs>
          <w:tab w:val="right" w:leader="dot" w:pos="15528"/>
        </w:tabs>
        <w:spacing w:after="80"/>
        <w:rPr>
          <w:sz w:val="20"/>
          <w:szCs w:val="20"/>
        </w:rPr>
      </w:pPr>
      <w:r w:rsidRPr="001F0D67">
        <w:rPr>
          <w:sz w:val="20"/>
          <w:szCs w:val="20"/>
        </w:rPr>
        <w:fldChar w:fldCharType="end"/>
      </w:r>
    </w:p>
    <w:p w14:paraId="553B9303" w14:textId="77777777" w:rsidR="001F0D67" w:rsidRPr="001F0D67" w:rsidRDefault="001F0D67" w:rsidP="001F0D67">
      <w:pPr>
        <w:spacing w:before="480" w:after="0"/>
        <w:rPr>
          <w:rFonts w:ascii="Arial" w:hAnsi="Arial" w:cs="Arial"/>
          <w:sz w:val="20"/>
          <w:szCs w:val="20"/>
        </w:rPr>
      </w:pPr>
    </w:p>
    <w:p w14:paraId="6983BCD8" w14:textId="77777777" w:rsid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Incident quick reference</w:t>
      </w:r>
    </w:p>
    <w:p w14:paraId="52F3D707" w14:textId="77777777" w:rsidR="00DB3A71" w:rsidRPr="001F0D67" w:rsidRDefault="00DB3A71" w:rsidP="001F0D67">
      <w:pPr>
        <w:spacing w:before="80" w:after="4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900"/>
        <w:gridCol w:w="7800"/>
      </w:tblGrid>
      <w:tr w:rsidR="001F0D67" w:rsidRPr="001F0D67" w14:paraId="47F4F761" w14:textId="77777777" w:rsidTr="00CE61C7">
        <w:trPr>
          <w:cantSplit/>
          <w:jc w:val="center"/>
        </w:trPr>
        <w:tc>
          <w:tcPr>
            <w:tcW w:w="49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DF093BD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Need</w:t>
            </w:r>
          </w:p>
        </w:tc>
        <w:tc>
          <w:tcPr>
            <w:tcW w:w="7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60C1BC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Go to</w:t>
            </w:r>
          </w:p>
        </w:tc>
      </w:tr>
      <w:tr w:rsidR="001F0D67" w:rsidRPr="001F0D67" w14:paraId="552C4CDE" w14:textId="77777777" w:rsidTr="001F0D67">
        <w:trPr>
          <w:cantSplit/>
          <w:trHeight w:val="340"/>
          <w:jc w:val="center"/>
        </w:trPr>
        <w:tc>
          <w:tcPr>
            <w:tcW w:w="4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BC312E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Immediate safety or emergency response</w:t>
            </w:r>
          </w:p>
        </w:tc>
        <w:tc>
          <w:tcPr>
            <w:tcW w:w="7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B96A3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Emergency procedures; 2. Respond - first-hour checklist</w:t>
            </w:r>
          </w:p>
        </w:tc>
      </w:tr>
      <w:tr w:rsidR="001F0D67" w:rsidRPr="001F0D67" w14:paraId="3D288C76" w14:textId="77777777" w:rsidTr="001F0D67">
        <w:trPr>
          <w:cantSplit/>
          <w:trHeight w:val="340"/>
          <w:jc w:val="center"/>
        </w:trPr>
        <w:tc>
          <w:tcPr>
            <w:tcW w:w="4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F8DC3C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Activate the plan and assign lead roles</w:t>
            </w:r>
          </w:p>
        </w:tc>
        <w:tc>
          <w:tcPr>
            <w:tcW w:w="7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9C8F0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Plan overview and control; 2. Respond</w:t>
            </w:r>
          </w:p>
        </w:tc>
      </w:tr>
      <w:tr w:rsidR="001F0D67" w:rsidRPr="001F0D67" w14:paraId="3803CF20" w14:textId="77777777" w:rsidTr="001F0D67">
        <w:trPr>
          <w:cantSplit/>
          <w:trHeight w:val="340"/>
          <w:jc w:val="center"/>
        </w:trPr>
        <w:tc>
          <w:tcPr>
            <w:tcW w:w="4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A1612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Identify what must keep running and which functions are affected</w:t>
            </w:r>
          </w:p>
        </w:tc>
        <w:tc>
          <w:tcPr>
            <w:tcW w:w="7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51A2B8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1. Assess and prepare - critical activities and simple recovery actions</w:t>
            </w:r>
          </w:p>
        </w:tc>
      </w:tr>
      <w:tr w:rsidR="001F0D67" w:rsidRPr="001F0D67" w14:paraId="20FAD3F8" w14:textId="77777777" w:rsidTr="001F0D67">
        <w:trPr>
          <w:cantSplit/>
          <w:trHeight w:val="340"/>
          <w:jc w:val="center"/>
        </w:trPr>
        <w:tc>
          <w:tcPr>
            <w:tcW w:w="4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52DE19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Find key contacts and providers</w:t>
            </w:r>
          </w:p>
        </w:tc>
        <w:tc>
          <w:tcPr>
            <w:tcW w:w="7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C34CF2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1. Assess and prepare - contacts and dependencies</w:t>
            </w:r>
          </w:p>
        </w:tc>
      </w:tr>
      <w:tr w:rsidR="001F0D67" w:rsidRPr="001F0D67" w14:paraId="2C62A1C3" w14:textId="77777777" w:rsidTr="001F0D67">
        <w:trPr>
          <w:cantSplit/>
          <w:trHeight w:val="340"/>
          <w:jc w:val="center"/>
        </w:trPr>
        <w:tc>
          <w:tcPr>
            <w:tcW w:w="4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1A2A6A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Record decisions, messages, costs and evidence</w:t>
            </w:r>
          </w:p>
        </w:tc>
        <w:tc>
          <w:tcPr>
            <w:tcW w:w="7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7E08BD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2. Respond - logs; 3. Review and maintain</w:t>
            </w:r>
          </w:p>
        </w:tc>
      </w:tr>
    </w:tbl>
    <w:p w14:paraId="5EE46EB5" w14:textId="77777777" w:rsidR="001F0D67" w:rsidRPr="001F0D67" w:rsidRDefault="001F0D67" w:rsidP="001F0D67">
      <w:pPr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sz w:val="20"/>
          <w:szCs w:val="20"/>
        </w:rPr>
        <w:br w:type="page"/>
      </w:r>
    </w:p>
    <w:p w14:paraId="7C7810C8" w14:textId="77777777" w:rsidR="001F0D67" w:rsidRPr="001F0D67" w:rsidRDefault="001F0D67" w:rsidP="001F0D67">
      <w:pPr>
        <w:pStyle w:val="Heading1"/>
        <w:spacing w:before="100" w:after="40"/>
        <w:rPr>
          <w:rFonts w:ascii="Arial" w:hAnsi="Arial" w:cs="Arial"/>
          <w:b/>
          <w:bCs/>
          <w:color w:val="auto"/>
          <w:sz w:val="20"/>
          <w:szCs w:val="20"/>
        </w:rPr>
      </w:pPr>
      <w:bookmarkStart w:id="0" w:name="_Toc230787932"/>
      <w:r w:rsidRPr="001F0D67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Plan overview and control</w:t>
      </w:r>
      <w:bookmarkEnd w:id="0"/>
    </w:p>
    <w:p w14:paraId="2528D29A" w14:textId="77777777" w:rsid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Complete before a disruption. Keep this simple and practical so the plan can be used quickly by the owner, manager or response lead.</w:t>
      </w:r>
    </w:p>
    <w:p w14:paraId="10D68860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</w:p>
    <w:p w14:paraId="2A2420DC" w14:textId="77777777" w:rsid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Scope and responsibilities</w:t>
      </w:r>
    </w:p>
    <w:p w14:paraId="228071CA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46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5800"/>
        <w:gridCol w:w="3000"/>
        <w:gridCol w:w="3000"/>
      </w:tblGrid>
      <w:tr w:rsidR="001F0D67" w:rsidRPr="001F0D67" w14:paraId="633D3CB7" w14:textId="77777777" w:rsidTr="00DB3A71">
        <w:trPr>
          <w:cantSplit/>
          <w:jc w:val="center"/>
        </w:trPr>
        <w:tc>
          <w:tcPr>
            <w:tcW w:w="2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0D5344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5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5402C25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Included in this plan</w:t>
            </w:r>
          </w:p>
        </w:tc>
        <w:tc>
          <w:tcPr>
            <w:tcW w:w="3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EA7C7A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 / backup</w:t>
            </w:r>
          </w:p>
        </w:tc>
        <w:tc>
          <w:tcPr>
            <w:tcW w:w="3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B649E2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Notes / location</w:t>
            </w:r>
          </w:p>
        </w:tc>
      </w:tr>
      <w:tr w:rsidR="001F0D67" w:rsidRPr="001F0D67" w14:paraId="79699365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F4F1B9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Business scope</w:t>
            </w: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8E3156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[Legal entity, trading name, sites and services covered]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AB9C3B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 / backup]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95805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[Exclusions, if any]</w:t>
            </w:r>
          </w:p>
        </w:tc>
      </w:tr>
      <w:tr w:rsidR="001F0D67" w:rsidRPr="001F0D67" w14:paraId="38B0A212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488B5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Response lead</w:t>
            </w: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15858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[Who decides whether to activate the plan]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B17E5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[Primary / backup]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489CB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[Contact method]</w:t>
            </w:r>
          </w:p>
        </w:tc>
      </w:tr>
      <w:tr w:rsidR="001F0D67" w:rsidRPr="001F0D67" w14:paraId="49976E0D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B466FF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Emergency response</w:t>
            </w: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42585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[How this links to evacuation, safety or emergency procedures]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4447E3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[Site / people lead]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A9DD3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[Procedure location]</w:t>
            </w:r>
          </w:p>
        </w:tc>
      </w:tr>
      <w:tr w:rsidR="001F0D67" w:rsidRPr="001F0D67" w14:paraId="2D8934CD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165CCF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Approved copy</w:t>
            </w: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75850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[Where the live copy is stored]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7C970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[Plan owner]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BB110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[Offline copy location]</w:t>
            </w:r>
          </w:p>
        </w:tc>
      </w:tr>
      <w:tr w:rsidR="00DB3A71" w:rsidRPr="001F0D67" w14:paraId="04F5CECF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E37A52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CD84BE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E45B3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38B603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0BC52CD3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B9C0B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F2202C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6D10972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64380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6A7F56C4" w14:textId="77777777" w:rsidTr="00DB3A71">
        <w:trPr>
          <w:cantSplit/>
          <w:trHeight w:val="340"/>
          <w:jc w:val="center"/>
        </w:trPr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A4333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4D2EE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0C312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C7511C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3BB6E99" w14:textId="77777777" w:rsidR="001F0D67" w:rsidRPr="001F0D67" w:rsidRDefault="001F0D67" w:rsidP="001F0D67">
      <w:pPr>
        <w:pStyle w:val="Heading1"/>
        <w:spacing w:before="100" w:after="40"/>
        <w:rPr>
          <w:rFonts w:ascii="Arial" w:hAnsi="Arial" w:cs="Arial"/>
          <w:sz w:val="20"/>
          <w:szCs w:val="20"/>
        </w:rPr>
      </w:pPr>
    </w:p>
    <w:p w14:paraId="488E9A0E" w14:textId="77777777" w:rsidR="001F0D67" w:rsidRPr="001F0D67" w:rsidRDefault="001F0D67" w:rsidP="001F0D67">
      <w:pPr>
        <w:pStyle w:val="Heading1"/>
        <w:spacing w:before="100" w:after="40"/>
        <w:rPr>
          <w:rFonts w:ascii="Arial" w:hAnsi="Arial" w:cs="Arial"/>
          <w:sz w:val="20"/>
          <w:szCs w:val="20"/>
        </w:rPr>
      </w:pPr>
    </w:p>
    <w:p w14:paraId="2F9F893C" w14:textId="77777777" w:rsidR="001F0D67" w:rsidRDefault="001F0D67">
      <w:pPr>
        <w:rPr>
          <w:rFonts w:ascii="Arial" w:eastAsiaTheme="majorEastAsia" w:hAnsi="Arial" w:cs="Arial"/>
          <w:b/>
          <w:bCs/>
          <w:sz w:val="20"/>
          <w:szCs w:val="20"/>
        </w:rPr>
      </w:pPr>
      <w:bookmarkStart w:id="1" w:name="_Toc230787933"/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21B8E6F3" w14:textId="34C61EFC" w:rsidR="001F0D67" w:rsidRPr="001F0D67" w:rsidRDefault="001F0D67" w:rsidP="001F0D67">
      <w:pPr>
        <w:pStyle w:val="Heading1"/>
        <w:spacing w:before="100" w:after="40"/>
        <w:rPr>
          <w:rFonts w:ascii="Arial" w:hAnsi="Arial" w:cs="Arial"/>
          <w:b/>
          <w:bCs/>
          <w:color w:val="auto"/>
          <w:sz w:val="20"/>
          <w:szCs w:val="20"/>
        </w:rPr>
      </w:pPr>
      <w:r w:rsidRPr="001F0D67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1 – 2. Assess and Prepare</w:t>
      </w:r>
      <w:bookmarkEnd w:id="1"/>
    </w:p>
    <w:p w14:paraId="4D80C647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List only the activities that matter most. Include the lead function or business area so responsibility is clear without creating a full function-impact matrix.</w:t>
      </w:r>
    </w:p>
    <w:p w14:paraId="60436F01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160651B5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Critical activities and simple recovery actions</w:t>
      </w:r>
    </w:p>
    <w:tbl>
      <w:tblPr>
        <w:tblStyle w:val="TableGrid"/>
        <w:tblW w:w="1632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82"/>
        <w:gridCol w:w="2800"/>
        <w:gridCol w:w="2450"/>
        <w:gridCol w:w="2300"/>
        <w:gridCol w:w="3434"/>
        <w:gridCol w:w="1866"/>
      </w:tblGrid>
      <w:tr w:rsidR="001F0D67" w:rsidRPr="001F0D67" w14:paraId="76CCAC8A" w14:textId="77777777" w:rsidTr="00DB3A71">
        <w:trPr>
          <w:cantSplit/>
          <w:jc w:val="center"/>
        </w:trPr>
        <w:tc>
          <w:tcPr>
            <w:tcW w:w="988" w:type="dxa"/>
            <w:shd w:val="clear" w:color="auto" w:fill="008CFF"/>
          </w:tcPr>
          <w:p w14:paraId="0B794627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Priority / CP ID</w:t>
            </w:r>
          </w:p>
        </w:tc>
        <w:tc>
          <w:tcPr>
            <w:tcW w:w="2482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684FEE3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Critical activity</w:t>
            </w:r>
          </w:p>
        </w:tc>
        <w:tc>
          <w:tcPr>
            <w:tcW w:w="2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733378F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Lead / supporting function(s)</w:t>
            </w:r>
          </w:p>
        </w:tc>
        <w:tc>
          <w:tcPr>
            <w:tcW w:w="245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E754C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Minimum service level</w:t>
            </w:r>
          </w:p>
        </w:tc>
        <w:tc>
          <w:tcPr>
            <w:tcW w:w="23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ABF21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Main dependency</w:t>
            </w:r>
          </w:p>
        </w:tc>
        <w:tc>
          <w:tcPr>
            <w:tcW w:w="3434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73451D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Simple recovery action</w:t>
            </w:r>
          </w:p>
        </w:tc>
        <w:tc>
          <w:tcPr>
            <w:tcW w:w="1866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B2F0B2E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</w:t>
            </w:r>
          </w:p>
        </w:tc>
      </w:tr>
      <w:tr w:rsidR="001F0D67" w:rsidRPr="001F0D67" w14:paraId="3D580DB2" w14:textId="77777777" w:rsidTr="00DB3A71">
        <w:trPr>
          <w:cantSplit/>
          <w:jc w:val="center"/>
        </w:trPr>
        <w:tc>
          <w:tcPr>
            <w:tcW w:w="988" w:type="dxa"/>
          </w:tcPr>
          <w:p w14:paraId="25043042" w14:textId="77777777" w:rsidR="001F0D67" w:rsidRPr="001F0D67" w:rsidRDefault="001F0D67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1 / CP1</w:t>
            </w: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CBC0CD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[e.g. customer orders / booked work]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545B58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[Operations; sales/customer service]</w:t>
            </w: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E50D31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[Urgent jobs only]</w:t>
            </w: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BE8F7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[System / staff / supplier]</w:t>
            </w: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292A2F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[Manual log, customer calls, reduced service]</w:t>
            </w: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E82DCA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</w:tr>
      <w:tr w:rsidR="001F0D67" w:rsidRPr="001F0D67" w14:paraId="08B5E99C" w14:textId="77777777" w:rsidTr="00DB3A71">
        <w:trPr>
          <w:cantSplit/>
          <w:jc w:val="center"/>
        </w:trPr>
        <w:tc>
          <w:tcPr>
            <w:tcW w:w="988" w:type="dxa"/>
          </w:tcPr>
          <w:p w14:paraId="76123862" w14:textId="77777777" w:rsidR="001F0D67" w:rsidRPr="001F0D67" w:rsidRDefault="001F0D67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 xml:space="preserve">2 / CP2 </w:t>
            </w: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409F5D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[e.g. payroll / payments]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D285A9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[Finance; people]</w:t>
            </w: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295DB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[Meet statutory or critical deadlines]</w:t>
            </w: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FD8C0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[Bank / payroll access]</w:t>
            </w: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2F0B74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[Backup approver, manual schedule, adviser support]</w:t>
            </w: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7B3685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</w:tr>
      <w:tr w:rsidR="001F0D67" w:rsidRPr="001F0D67" w14:paraId="3F764FE1" w14:textId="77777777" w:rsidTr="00DB3A71">
        <w:trPr>
          <w:cantSplit/>
          <w:jc w:val="center"/>
        </w:trPr>
        <w:tc>
          <w:tcPr>
            <w:tcW w:w="988" w:type="dxa"/>
          </w:tcPr>
          <w:p w14:paraId="45CFB4A7" w14:textId="77777777" w:rsidR="001F0D67" w:rsidRPr="001F0D67" w:rsidRDefault="001F0D67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3 / CP3</w:t>
            </w: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C52403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[e.g. customer service]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77284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[Sales/customer service; technology]</w:t>
            </w: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850BD2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[Respond to urgent enquiries]</w:t>
            </w: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76469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[Phones / email / records]</w:t>
            </w: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7E96C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[Use mobile, group inbox, priority contact list]</w:t>
            </w: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6BF3D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</w:tr>
      <w:tr w:rsidR="001F0D67" w:rsidRPr="001F0D67" w14:paraId="22FEEE46" w14:textId="77777777" w:rsidTr="00DB3A71">
        <w:trPr>
          <w:cantSplit/>
          <w:jc w:val="center"/>
        </w:trPr>
        <w:tc>
          <w:tcPr>
            <w:tcW w:w="988" w:type="dxa"/>
          </w:tcPr>
          <w:p w14:paraId="38E33D3C" w14:textId="77777777" w:rsidR="001F0D67" w:rsidRPr="001F0D67" w:rsidRDefault="001F0D67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4 / CP4</w:t>
            </w: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B1001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[e.g. stock / delivery / site operations]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5E1FC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[Operations; supplier/logistics]</w:t>
            </w: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2F67E9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[Priority products or services only]</w:t>
            </w: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6470D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[Supplier / premises]</w:t>
            </w: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4AC15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[Backup supplier, alternate site, reschedule]</w:t>
            </w: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E7E9B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</w:tr>
      <w:tr w:rsidR="00DB3A71" w:rsidRPr="001F0D67" w14:paraId="3158F7E6" w14:textId="77777777" w:rsidTr="00DB3A71">
        <w:trPr>
          <w:cantSplit/>
          <w:trHeight w:val="340"/>
          <w:jc w:val="center"/>
        </w:trPr>
        <w:tc>
          <w:tcPr>
            <w:tcW w:w="988" w:type="dxa"/>
          </w:tcPr>
          <w:p w14:paraId="4ACDD2AE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51836C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F93FE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15B78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92E360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DC1DD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716C6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6277D4A1" w14:textId="77777777" w:rsidTr="00DB3A71">
        <w:trPr>
          <w:cantSplit/>
          <w:trHeight w:val="340"/>
          <w:jc w:val="center"/>
        </w:trPr>
        <w:tc>
          <w:tcPr>
            <w:tcW w:w="988" w:type="dxa"/>
          </w:tcPr>
          <w:p w14:paraId="133F9EC2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ABA231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E1D09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0B645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15BF7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45E178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8B8BEAC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738EDABD" w14:textId="77777777" w:rsidTr="00DB3A71">
        <w:trPr>
          <w:cantSplit/>
          <w:trHeight w:val="340"/>
          <w:jc w:val="center"/>
        </w:trPr>
        <w:tc>
          <w:tcPr>
            <w:tcW w:w="988" w:type="dxa"/>
          </w:tcPr>
          <w:p w14:paraId="4F44971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5656C48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F7C398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2179C5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D4EA9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938F69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95957E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6F327EFB" w14:textId="77777777" w:rsidTr="00DB3A71">
        <w:trPr>
          <w:cantSplit/>
          <w:trHeight w:val="340"/>
          <w:jc w:val="center"/>
        </w:trPr>
        <w:tc>
          <w:tcPr>
            <w:tcW w:w="988" w:type="dxa"/>
          </w:tcPr>
          <w:p w14:paraId="073BF20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C0E98F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CCE5D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F997F1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AD21A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F09427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2707482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64E7DE89" w14:textId="77777777" w:rsidTr="00DB3A71">
        <w:trPr>
          <w:cantSplit/>
          <w:trHeight w:val="340"/>
          <w:jc w:val="center"/>
        </w:trPr>
        <w:tc>
          <w:tcPr>
            <w:tcW w:w="988" w:type="dxa"/>
          </w:tcPr>
          <w:p w14:paraId="7A4EB28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82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822F64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4FB02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5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24B8C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D0AAFE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B3C94E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288E4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907BB96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28B44043" w14:textId="313AB4CC" w:rsidR="00DB3A71" w:rsidRDefault="00DB3A71">
      <w:pPr>
        <w:rPr>
          <w:rFonts w:ascii="Arial" w:hAnsi="Arial" w:cs="Arial"/>
          <w:b/>
          <w:color w:val="3D3D3D"/>
          <w:sz w:val="20"/>
          <w:szCs w:val="20"/>
        </w:rPr>
      </w:pPr>
      <w:r>
        <w:rPr>
          <w:rFonts w:ascii="Arial" w:hAnsi="Arial" w:cs="Arial"/>
          <w:b/>
          <w:color w:val="3D3D3D"/>
          <w:sz w:val="20"/>
          <w:szCs w:val="20"/>
        </w:rPr>
        <w:br w:type="page"/>
      </w:r>
    </w:p>
    <w:p w14:paraId="3436CC34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26120ADB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Key contacts, systems and providers</w:t>
      </w:r>
    </w:p>
    <w:tbl>
      <w:tblPr>
        <w:tblStyle w:val="TableGrid"/>
        <w:tblW w:w="153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3900"/>
        <w:gridCol w:w="3300"/>
        <w:gridCol w:w="3400"/>
        <w:gridCol w:w="3000"/>
      </w:tblGrid>
      <w:tr w:rsidR="001F0D67" w:rsidRPr="001F0D67" w14:paraId="137E3C89" w14:textId="77777777" w:rsidTr="00DB3A71">
        <w:trPr>
          <w:cantSplit/>
          <w:jc w:val="center"/>
        </w:trPr>
        <w:tc>
          <w:tcPr>
            <w:tcW w:w="17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37361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Type</w:t>
            </w:r>
          </w:p>
        </w:tc>
        <w:tc>
          <w:tcPr>
            <w:tcW w:w="39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231BF2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Name / system / provider</w:t>
            </w:r>
          </w:p>
        </w:tc>
        <w:tc>
          <w:tcPr>
            <w:tcW w:w="33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FF3FBF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What they support</w:t>
            </w:r>
          </w:p>
        </w:tc>
        <w:tc>
          <w:tcPr>
            <w:tcW w:w="34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15FF8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Backup option</w:t>
            </w:r>
          </w:p>
        </w:tc>
        <w:tc>
          <w:tcPr>
            <w:tcW w:w="3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F8E537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Contact / location</w:t>
            </w:r>
          </w:p>
        </w:tc>
      </w:tr>
      <w:tr w:rsidR="001F0D67" w:rsidRPr="001F0D67" w14:paraId="056DFBA1" w14:textId="77777777" w:rsidTr="00DB3A71">
        <w:trPr>
          <w:cantSplit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E5072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People / functions</w:t>
            </w: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950EDB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[Owner, manager, payroll, banking approver, function leads]</w:t>
            </w: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BB568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[Critical roles, functions and decisions]</w:t>
            </w: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DF3277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[Backup person or cross-trained cover]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3F24A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[Phone / email]</w:t>
            </w:r>
          </w:p>
        </w:tc>
      </w:tr>
      <w:tr w:rsidR="001F0D67" w:rsidRPr="001F0D67" w14:paraId="5676D79D" w14:textId="77777777" w:rsidTr="00DB3A71">
        <w:trPr>
          <w:cantSplit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75B049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Technology</w:t>
            </w: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9CCCC8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[Accounting, payroll, email, job or customer system]</w:t>
            </w: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D0556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[Records and processing]</w:t>
            </w: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6926E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[Offline export / provider]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4059D7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[Support contact]</w:t>
            </w:r>
          </w:p>
        </w:tc>
      </w:tr>
      <w:tr w:rsidR="001F0D67" w:rsidRPr="001F0D67" w14:paraId="7573A307" w14:textId="77777777" w:rsidTr="00DB3A71">
        <w:trPr>
          <w:cantSplit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83A85C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Supplier / logistics</w:t>
            </w: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82A80F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[Key supplier, courier, outsourced provider]</w:t>
            </w: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A2C95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[Input, delivery or service]</w:t>
            </w: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D1201B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[Alternate provider]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6D99D4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[Escalation contact]</w:t>
            </w:r>
          </w:p>
        </w:tc>
      </w:tr>
      <w:tr w:rsidR="001F0D67" w:rsidRPr="001F0D67" w14:paraId="4D4E702D" w14:textId="77777777" w:rsidTr="00DB3A71">
        <w:trPr>
          <w:cantSplit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042358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Finance / insurance</w:t>
            </w: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0BA0B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[Bank, funder, broker, insurer, adviser]</w:t>
            </w: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421098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[Cash, claims and obligations]</w:t>
            </w: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78899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[Backup contact]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42589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[Phone / email]</w:t>
            </w:r>
          </w:p>
        </w:tc>
      </w:tr>
      <w:tr w:rsidR="00DB3A71" w:rsidRPr="001F0D67" w14:paraId="7369C79E" w14:textId="77777777" w:rsidTr="00DB3A71">
        <w:trPr>
          <w:cantSplit/>
          <w:trHeight w:val="340"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B712397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6F18E5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71AD624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9611D2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36911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063571EC" w14:textId="77777777" w:rsidTr="00DB3A71">
        <w:trPr>
          <w:cantSplit/>
          <w:trHeight w:val="340"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8564FA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398C5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4CA7A17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BAA7F0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1C96506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21D80FAF" w14:textId="77777777" w:rsidTr="00DB3A71">
        <w:trPr>
          <w:cantSplit/>
          <w:trHeight w:val="340"/>
          <w:jc w:val="center"/>
        </w:trPr>
        <w:tc>
          <w:tcPr>
            <w:tcW w:w="1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53F8496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CE5466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8881BC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E5B103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FC48967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53252D3" w14:textId="77777777" w:rsidR="001F0D67" w:rsidRPr="001F0D67" w:rsidRDefault="001F0D67" w:rsidP="001F0D67">
      <w:pPr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sz w:val="20"/>
          <w:szCs w:val="20"/>
        </w:rPr>
        <w:br w:type="page"/>
      </w:r>
    </w:p>
    <w:p w14:paraId="06A058C0" w14:textId="77777777" w:rsidR="001F0D67" w:rsidRPr="00DB3A71" w:rsidRDefault="001F0D67" w:rsidP="001F0D67">
      <w:pPr>
        <w:pStyle w:val="Heading1"/>
        <w:spacing w:before="100" w:after="40"/>
        <w:rPr>
          <w:rFonts w:ascii="Arial" w:hAnsi="Arial" w:cs="Arial"/>
          <w:b/>
          <w:bCs/>
          <w:color w:val="auto"/>
          <w:sz w:val="20"/>
          <w:szCs w:val="20"/>
        </w:rPr>
      </w:pPr>
      <w:bookmarkStart w:id="2" w:name="_Toc230787934"/>
      <w:r w:rsidRPr="00DB3A71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3. Respond</w:t>
      </w:r>
      <w:bookmarkEnd w:id="2"/>
    </w:p>
    <w:p w14:paraId="50796709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Use during a disruption or scenario test. Focus first on safety, facts, decisions, communications and practical actions.</w:t>
      </w:r>
    </w:p>
    <w:p w14:paraId="5C72A154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34A40449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Activation triggers and first actions</w:t>
      </w:r>
    </w:p>
    <w:tbl>
      <w:tblPr>
        <w:tblStyle w:val="TableGrid"/>
        <w:tblW w:w="155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4300"/>
        <w:gridCol w:w="5600"/>
        <w:gridCol w:w="2400"/>
      </w:tblGrid>
      <w:tr w:rsidR="001F0D67" w:rsidRPr="001F0D67" w14:paraId="74837F9E" w14:textId="77777777" w:rsidTr="00DB3A71">
        <w:trPr>
          <w:cantSplit/>
          <w:jc w:val="center"/>
        </w:trPr>
        <w:tc>
          <w:tcPr>
            <w:tcW w:w="32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345262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Trigger</w:t>
            </w:r>
          </w:p>
        </w:tc>
        <w:tc>
          <w:tcPr>
            <w:tcW w:w="43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D5AADD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Examples</w:t>
            </w:r>
          </w:p>
        </w:tc>
        <w:tc>
          <w:tcPr>
            <w:tcW w:w="56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608D46D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First action</w:t>
            </w:r>
          </w:p>
        </w:tc>
        <w:tc>
          <w:tcPr>
            <w:tcW w:w="24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CA21E7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Decision owner</w:t>
            </w:r>
          </w:p>
        </w:tc>
      </w:tr>
      <w:tr w:rsidR="001F0D67" w:rsidRPr="001F0D67" w14:paraId="56282423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C3D56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People safety risk</w:t>
            </w: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DE6D6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Injury, evacuation, welfare concern</w:t>
            </w: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1860B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Follow emergency procedures and account for people.</w:t>
            </w: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43F55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/ people lead]</w:t>
            </w:r>
          </w:p>
        </w:tc>
      </w:tr>
      <w:tr w:rsidR="001F0D67" w:rsidRPr="001F0D67" w14:paraId="79F6974D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FF242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Site unavailable</w:t>
            </w: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1B23B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Premises unsafe, closed or inaccessible</w:t>
            </w: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370A9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Move to remote work, alternate site or temporary closure.</w:t>
            </w: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19EF3A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/ operations lead]</w:t>
            </w:r>
          </w:p>
        </w:tc>
      </w:tr>
      <w:tr w:rsidR="001F0D67" w:rsidRPr="001F0D67" w14:paraId="51CA8740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174DF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Critical system or data outage</w:t>
            </w: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D16293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Accounting, payroll, email, customer records, banking</w:t>
            </w: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36DBF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Pause risky activity, contact provider, start manual workarounds.</w:t>
            </w: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1A1A88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[Technology / response lead]</w:t>
            </w:r>
          </w:p>
        </w:tc>
      </w:tr>
      <w:tr w:rsidR="001F0D67" w:rsidRPr="001F0D67" w14:paraId="7D7FBE11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1B37E0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Supplier, logistics or staffing issue</w:t>
            </w: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DF70CA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Key supplier, courier, owner or staff member unavailable</w:t>
            </w: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ADB71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Prioritise critical work and activate backup people or providers.</w:t>
            </w: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855C55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[Operations lead]</w:t>
            </w:r>
          </w:p>
        </w:tc>
      </w:tr>
      <w:tr w:rsidR="001F0D67" w:rsidRPr="001F0D67" w14:paraId="1DFF5845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8AB85D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Cash, legal, privacy or media risk</w:t>
            </w: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3B5A8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Revenue impact, breach, claim, regulator or public attention</w:t>
            </w: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B0C044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Centralise decisions, evidence and communications; seek advice.</w:t>
            </w: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0D8DA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lead]</w:t>
            </w:r>
          </w:p>
        </w:tc>
      </w:tr>
      <w:tr w:rsidR="00DB3A71" w:rsidRPr="001F0D67" w14:paraId="09670859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3BE31F8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28FE89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DB89A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23BC0F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27EAD387" w14:textId="77777777" w:rsidTr="00DB3A71">
        <w:trPr>
          <w:cantSplit/>
          <w:jc w:val="center"/>
        </w:trPr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E2F30AC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6AE354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69FEF7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0B341A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7EA0F6D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195EC9ED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First-hour checklist</w:t>
      </w:r>
    </w:p>
    <w:tbl>
      <w:tblPr>
        <w:tblStyle w:val="TableGrid"/>
        <w:tblW w:w="145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8000"/>
        <w:gridCol w:w="2800"/>
        <w:gridCol w:w="3000"/>
      </w:tblGrid>
      <w:tr w:rsidR="001F0D67" w:rsidRPr="001F0D67" w14:paraId="3BE65263" w14:textId="77777777" w:rsidTr="00DB3A71">
        <w:trPr>
          <w:cantSplit/>
          <w:jc w:val="center"/>
        </w:trPr>
        <w:tc>
          <w:tcPr>
            <w:tcW w:w="7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755034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Step</w:t>
            </w:r>
          </w:p>
        </w:tc>
        <w:tc>
          <w:tcPr>
            <w:tcW w:w="8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92C332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Immediate action</w:t>
            </w:r>
          </w:p>
        </w:tc>
        <w:tc>
          <w:tcPr>
            <w:tcW w:w="2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5702A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</w:t>
            </w:r>
          </w:p>
        </w:tc>
        <w:tc>
          <w:tcPr>
            <w:tcW w:w="3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50D579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Completed / notes</w:t>
            </w:r>
          </w:p>
        </w:tc>
      </w:tr>
      <w:tr w:rsidR="001F0D67" w:rsidRPr="001F0D67" w14:paraId="4DD87516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DF3769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190B1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Confirm life safety, emergency services involvement and immediate hazards.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BCA7C5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[People / site lead]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1013E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452808CD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10A39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D61709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Open a decision log and record known facts, timing, source and first decisions.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2A01D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lead]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946D0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07B02D26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BE6771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73864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Confirm affected people, sites, functions, systems, suppliers, customers, data and cash flow.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F3DC6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team]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5AA67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3DCC354C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CC0B41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C9B36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Agree priorities, meeting rhythm, next update time and who approves messages.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FF4DA4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lead]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F66976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37895D2D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25726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DA2084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Start recovery actions for priority activities and preserve evidence.</w:t>
            </w: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C2423C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[Process owners]</w:t>
            </w: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17D1B3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DB3A71" w:rsidRPr="001F0D67" w14:paraId="1CC93A7F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893A6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93561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5B93AA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E3CC7C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420B266D" w14:textId="77777777" w:rsidTr="00DB3A71">
        <w:trPr>
          <w:cantSplit/>
          <w:jc w:val="center"/>
        </w:trPr>
        <w:tc>
          <w:tcPr>
            <w:tcW w:w="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9897AD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A3AA79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3CB7CE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F643326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BC86589" w14:textId="4530458D" w:rsidR="00DB3A71" w:rsidRDefault="00DB3A71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67E9102E" w14:textId="77777777" w:rsidR="00DB3A71" w:rsidRDefault="00DB3A71">
      <w:pPr>
        <w:rPr>
          <w:rFonts w:ascii="Arial" w:hAnsi="Arial" w:cs="Arial"/>
          <w:b/>
          <w:color w:val="3D3D3D"/>
          <w:sz w:val="20"/>
          <w:szCs w:val="20"/>
        </w:rPr>
      </w:pPr>
      <w:r>
        <w:rPr>
          <w:rFonts w:ascii="Arial" w:hAnsi="Arial" w:cs="Arial"/>
          <w:b/>
          <w:color w:val="3D3D3D"/>
          <w:sz w:val="20"/>
          <w:szCs w:val="20"/>
        </w:rPr>
        <w:br w:type="page"/>
      </w:r>
    </w:p>
    <w:p w14:paraId="41EC0413" w14:textId="77777777" w:rsid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lastRenderedPageBreak/>
        <w:t>Communication and evidence log</w:t>
      </w:r>
    </w:p>
    <w:p w14:paraId="2FFFDD22" w14:textId="77777777" w:rsidR="00DB3A71" w:rsidRPr="001F0D67" w:rsidRDefault="00DB3A71" w:rsidP="001F0D67">
      <w:pPr>
        <w:spacing w:before="80" w:after="4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5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200"/>
        <w:gridCol w:w="6700"/>
        <w:gridCol w:w="1800"/>
        <w:gridCol w:w="2000"/>
      </w:tblGrid>
      <w:tr w:rsidR="001F0D67" w:rsidRPr="001F0D67" w14:paraId="2051FB84" w14:textId="77777777" w:rsidTr="00DB3A71">
        <w:trPr>
          <w:cantSplit/>
          <w:jc w:val="center"/>
        </w:trPr>
        <w:tc>
          <w:tcPr>
            <w:tcW w:w="1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6651570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Date / time</w:t>
            </w:r>
          </w:p>
        </w:tc>
        <w:tc>
          <w:tcPr>
            <w:tcW w:w="32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EF41692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Audience or evidence</w:t>
            </w:r>
          </w:p>
        </w:tc>
        <w:tc>
          <w:tcPr>
            <w:tcW w:w="67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12B150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Message / decision / evidence captured</w:t>
            </w:r>
          </w:p>
        </w:tc>
        <w:tc>
          <w:tcPr>
            <w:tcW w:w="1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9290E79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</w:t>
            </w:r>
          </w:p>
        </w:tc>
        <w:tc>
          <w:tcPr>
            <w:tcW w:w="2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71D0B94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Next action</w:t>
            </w:r>
          </w:p>
        </w:tc>
      </w:tr>
      <w:tr w:rsidR="001F0D67" w:rsidRPr="001F0D67" w14:paraId="43BB8686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42ACD2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[Date/time]</w:t>
            </w: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90BF3C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[Staff / customers / suppliers / bank / insurer]</w:t>
            </w: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A93169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[Message summary, decision, photo, log, cost, invoice or file link]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D78DA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361385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[Due]</w:t>
            </w:r>
          </w:p>
        </w:tc>
      </w:tr>
      <w:tr w:rsidR="001F0D67" w:rsidRPr="001F0D67" w14:paraId="3F6764ED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C24948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[Date/time]</w:t>
            </w: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261D9D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[Audience / evidence]</w:t>
            </w: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EE600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[Summary or location]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9E5ACA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1D558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[Due]</w:t>
            </w:r>
          </w:p>
        </w:tc>
      </w:tr>
      <w:tr w:rsidR="001F0D67" w:rsidRPr="001F0D67" w14:paraId="647F606C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97B11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[Date/time]</w:t>
            </w: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72774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[Audience / evidence]</w:t>
            </w: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C56E59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[Summary or location]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CB2A2E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214C7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[Due]</w:t>
            </w:r>
          </w:p>
        </w:tc>
      </w:tr>
      <w:tr w:rsidR="00DB3A71" w:rsidRPr="001F0D67" w14:paraId="45EAE43C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0BE6DE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A48FF1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32DA5B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EFABAC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99E4C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116" w:rsidRPr="001F0D67" w14:paraId="22E82DDD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654FA7C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51A253E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71365DB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E377474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7B3D36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3A71" w:rsidRPr="001F0D67" w14:paraId="6C8AC9AA" w14:textId="77777777" w:rsidTr="00DB3A71">
        <w:trPr>
          <w:cantSplit/>
          <w:jc w:val="center"/>
        </w:trPr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2494CE4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17A709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36FE6CD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6F61AD8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A70982E" w14:textId="77777777" w:rsidR="00DB3A71" w:rsidRPr="001F0D67" w:rsidRDefault="00DB3A71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A2FE5B" w14:textId="77777777" w:rsidR="001F0D67" w:rsidRPr="001F0D67" w:rsidRDefault="001F0D67" w:rsidP="001F0D67">
      <w:pPr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sz w:val="20"/>
          <w:szCs w:val="20"/>
        </w:rPr>
        <w:br w:type="page"/>
      </w:r>
    </w:p>
    <w:p w14:paraId="5904AAD8" w14:textId="77777777" w:rsidR="001F0D67" w:rsidRPr="00D97116" w:rsidRDefault="001F0D67" w:rsidP="001F0D67">
      <w:pPr>
        <w:pStyle w:val="Heading1"/>
        <w:spacing w:before="100" w:after="40"/>
        <w:rPr>
          <w:rFonts w:ascii="Arial" w:hAnsi="Arial" w:cs="Arial"/>
          <w:b/>
          <w:bCs/>
          <w:color w:val="auto"/>
          <w:sz w:val="20"/>
          <w:szCs w:val="20"/>
        </w:rPr>
      </w:pPr>
      <w:bookmarkStart w:id="3" w:name="_Toc230787935"/>
      <w:r w:rsidRPr="00D97116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4. Review and maintain</w:t>
      </w:r>
      <w:bookmarkEnd w:id="3"/>
    </w:p>
    <w:p w14:paraId="231B0CBE" w14:textId="77777777" w:rsidR="001F0D67" w:rsidRPr="001F0D67" w:rsidRDefault="001F0D67" w:rsidP="001F0D67">
      <w:pPr>
        <w:pStyle w:val="Note"/>
        <w:spacing w:before="20" w:after="80"/>
        <w:rPr>
          <w:sz w:val="20"/>
          <w:szCs w:val="20"/>
        </w:rPr>
      </w:pPr>
      <w:r w:rsidRPr="001F0D67">
        <w:rPr>
          <w:sz w:val="20"/>
          <w:szCs w:val="20"/>
        </w:rPr>
        <w:t>Use after a disruption or test, and during routine reviews. Keep improvements practical and assign them to an owner and date.</w:t>
      </w:r>
    </w:p>
    <w:p w14:paraId="5FC49A8E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146A2902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Return-to-normal checklist</w:t>
      </w:r>
    </w:p>
    <w:tbl>
      <w:tblPr>
        <w:tblStyle w:val="TableGrid"/>
        <w:tblW w:w="146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6500"/>
        <w:gridCol w:w="5300"/>
        <w:gridCol w:w="1800"/>
        <w:gridCol w:w="1000"/>
      </w:tblGrid>
      <w:tr w:rsidR="001F0D67" w:rsidRPr="001F0D67" w14:paraId="7DF5420B" w14:textId="77777777" w:rsidTr="00D97116">
        <w:trPr>
          <w:cantSplit/>
          <w:jc w:val="center"/>
        </w:trPr>
        <w:tc>
          <w:tcPr>
            <w:tcW w:w="65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7B3E90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Checklist item</w:t>
            </w:r>
          </w:p>
        </w:tc>
        <w:tc>
          <w:tcPr>
            <w:tcW w:w="53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BFF66F7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Evidence / decision required</w:t>
            </w:r>
          </w:p>
        </w:tc>
        <w:tc>
          <w:tcPr>
            <w:tcW w:w="18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01DFF20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</w:t>
            </w:r>
          </w:p>
        </w:tc>
        <w:tc>
          <w:tcPr>
            <w:tcW w:w="1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9D14FF5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Complete</w:t>
            </w:r>
          </w:p>
        </w:tc>
      </w:tr>
      <w:tr w:rsidR="001F0D67" w:rsidRPr="001F0D67" w14:paraId="4910BEA0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4F38A3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Critical activities restored to acceptable or normal service levels.</w:t>
            </w: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E0B5C3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 confirmation / status report]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4DE89B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553CF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09CB99E2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26DD35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Manual records entered into systems and reconciled.</w:t>
            </w: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52B5C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[Reconciliation and exceptions reviewed]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14A46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F4E39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2C5D66BA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DB39E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Staff, customer, supplier, bank, insurer and adviser updates issued if needed.</w:t>
            </w: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F496C1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[Approved messages and recipients]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EC3D2D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97D70C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40E81D99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63AC9E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Costs, losses, decisions and claim evidence stored.</w:t>
            </w: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85FB48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[Evidence folder updated]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9E49B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57E7F5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0FD066A4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C44D2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Backlog, quality issues and wellbeing risks assigned to owners.</w:t>
            </w: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CCF9699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[Action plan]</w:t>
            </w: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D13A7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FBD64CA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D97116" w:rsidRPr="001F0D67" w14:paraId="3E05E08C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C20755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FA036A0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05C5D96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27F0594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116" w:rsidRPr="001F0D67" w14:paraId="350B1BF7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A1FF2CB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B2307C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CFADD9D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F149E55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97116" w:rsidRPr="001F0D67" w14:paraId="0B17E9DC" w14:textId="77777777" w:rsidTr="00D97116">
        <w:trPr>
          <w:cantSplit/>
          <w:trHeight w:val="340"/>
          <w:jc w:val="center"/>
        </w:trPr>
        <w:tc>
          <w:tcPr>
            <w:tcW w:w="6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07CF2AB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4764A43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0BB265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C7C687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8FE501C" w14:textId="77777777" w:rsidR="001F0D67" w:rsidRPr="001F0D67" w:rsidRDefault="001F0D67" w:rsidP="001F0D67">
      <w:pPr>
        <w:spacing w:before="80" w:after="40"/>
        <w:rPr>
          <w:rFonts w:ascii="Arial" w:hAnsi="Arial" w:cs="Arial"/>
          <w:b/>
          <w:color w:val="3D3D3D"/>
          <w:sz w:val="20"/>
          <w:szCs w:val="20"/>
        </w:rPr>
      </w:pPr>
    </w:p>
    <w:p w14:paraId="5F54144B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t>Review and testing cycle</w:t>
      </w:r>
    </w:p>
    <w:tbl>
      <w:tblPr>
        <w:tblStyle w:val="TableGrid"/>
        <w:tblW w:w="156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8000"/>
        <w:gridCol w:w="2500"/>
        <w:gridCol w:w="2600"/>
      </w:tblGrid>
      <w:tr w:rsidR="001F0D67" w:rsidRPr="001F0D67" w14:paraId="0EB12C6C" w14:textId="77777777" w:rsidTr="00D97116">
        <w:trPr>
          <w:cantSplit/>
          <w:jc w:val="center"/>
        </w:trPr>
        <w:tc>
          <w:tcPr>
            <w:tcW w:w="25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79B5E15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Timing</w:t>
            </w:r>
          </w:p>
        </w:tc>
        <w:tc>
          <w:tcPr>
            <w:tcW w:w="80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E75277D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Action</w:t>
            </w:r>
          </w:p>
        </w:tc>
        <w:tc>
          <w:tcPr>
            <w:tcW w:w="25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F78DAC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Owner</w:t>
            </w:r>
          </w:p>
        </w:tc>
        <w:tc>
          <w:tcPr>
            <w:tcW w:w="26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6DBB23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Evidence / status</w:t>
            </w:r>
          </w:p>
        </w:tc>
      </w:tr>
      <w:tr w:rsidR="001F0D67" w:rsidRPr="001F0D67" w14:paraId="4DD8D16F" w14:textId="77777777" w:rsidTr="00D97116">
        <w:trPr>
          <w:cantSplit/>
          <w:jc w:val="center"/>
        </w:trPr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E01E4A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Quarterly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9ACD39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Check contacts, response roles, delegated authorities, critical suppliers and offline access.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63D752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[Plan owner]</w:t>
            </w:r>
          </w:p>
        </w:tc>
        <w:tc>
          <w:tcPr>
            <w:tcW w:w="2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EC3852D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[Updated copy]</w:t>
            </w:r>
          </w:p>
        </w:tc>
      </w:tr>
      <w:tr w:rsidR="001F0D67" w:rsidRPr="001F0D67" w14:paraId="426D1CF9" w14:textId="77777777" w:rsidTr="00D97116">
        <w:trPr>
          <w:cantSplit/>
          <w:jc w:val="center"/>
        </w:trPr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1E7711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Every 6-12 months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6EAF43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Review critical activities, lead/supporting functions, recovery actions, systems, suppliers, insurance and cash arrangements.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EA7F943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[Owner / manager]</w:t>
            </w:r>
          </w:p>
        </w:tc>
        <w:tc>
          <w:tcPr>
            <w:tcW w:w="2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D124EF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[Updated version]</w:t>
            </w:r>
          </w:p>
        </w:tc>
      </w:tr>
      <w:tr w:rsidR="001F0D67" w:rsidRPr="001F0D67" w14:paraId="4EC18B41" w14:textId="77777777" w:rsidTr="00D97116">
        <w:trPr>
          <w:cantSplit/>
          <w:jc w:val="center"/>
        </w:trPr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EFD470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Annually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59A0DA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Run one simple scenario test, contact test or manual workaround drill.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20B0901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[Response lead]</w:t>
            </w:r>
          </w:p>
        </w:tc>
        <w:tc>
          <w:tcPr>
            <w:tcW w:w="2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C652175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[Test record]</w:t>
            </w:r>
          </w:p>
        </w:tc>
      </w:tr>
      <w:tr w:rsidR="001F0D67" w:rsidRPr="001F0D67" w14:paraId="77BA1ADC" w14:textId="77777777" w:rsidTr="00D97116">
        <w:trPr>
          <w:cantSplit/>
          <w:jc w:val="center"/>
        </w:trPr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2080FDB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After disruption or material change</w:t>
            </w: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553D32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Record lessons, update actions and approve material changes.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3196BB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[Plan owner]</w:t>
            </w:r>
          </w:p>
        </w:tc>
        <w:tc>
          <w:tcPr>
            <w:tcW w:w="2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14679C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[Action tracker]</w:t>
            </w:r>
          </w:p>
        </w:tc>
      </w:tr>
      <w:tr w:rsidR="00D97116" w:rsidRPr="001F0D67" w14:paraId="0254298F" w14:textId="77777777" w:rsidTr="00CA0CAE">
        <w:trPr>
          <w:cantSplit/>
          <w:trHeight w:val="340"/>
          <w:jc w:val="center"/>
        </w:trPr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D305DA5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38573B6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1B4CEC1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06CA073" w14:textId="77777777" w:rsidR="00D97116" w:rsidRPr="001F0D67" w:rsidRDefault="00D97116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5CBEEA7" w14:textId="77777777" w:rsidR="001F0D67" w:rsidRPr="001F0D67" w:rsidRDefault="001F0D67" w:rsidP="001F0D67">
      <w:pPr>
        <w:spacing w:before="80" w:after="40"/>
        <w:rPr>
          <w:rFonts w:ascii="Arial" w:hAnsi="Arial" w:cs="Arial"/>
          <w:sz w:val="20"/>
          <w:szCs w:val="20"/>
        </w:rPr>
      </w:pPr>
      <w:r w:rsidRPr="001F0D67">
        <w:rPr>
          <w:rFonts w:ascii="Arial" w:hAnsi="Arial" w:cs="Arial"/>
          <w:b/>
          <w:color w:val="3D3D3D"/>
          <w:sz w:val="20"/>
          <w:szCs w:val="20"/>
        </w:rPr>
        <w:lastRenderedPageBreak/>
        <w:t>Minimum readiness checklist</w:t>
      </w:r>
    </w:p>
    <w:tbl>
      <w:tblPr>
        <w:tblStyle w:val="TableGrid"/>
        <w:tblW w:w="1460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7900"/>
        <w:gridCol w:w="2500"/>
      </w:tblGrid>
      <w:tr w:rsidR="001F0D67" w:rsidRPr="001F0D67" w14:paraId="4AA2FE84" w14:textId="77777777" w:rsidTr="00CA0CAE">
        <w:trPr>
          <w:cantSplit/>
          <w:jc w:val="center"/>
        </w:trPr>
        <w:tc>
          <w:tcPr>
            <w:tcW w:w="42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8F45A6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Readiness item</w:t>
            </w:r>
          </w:p>
        </w:tc>
        <w:tc>
          <w:tcPr>
            <w:tcW w:w="79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26FC7FF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Minimum expectation</w:t>
            </w:r>
          </w:p>
        </w:tc>
        <w:tc>
          <w:tcPr>
            <w:tcW w:w="2500" w:type="dxa"/>
            <w:shd w:val="clear" w:color="auto" w:fill="008CFF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58618C" w14:textId="77777777" w:rsidR="001F0D67" w:rsidRPr="001F0D67" w:rsidRDefault="001F0D67" w:rsidP="00CE61C7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1F0D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Status / notes</w:t>
            </w:r>
          </w:p>
        </w:tc>
      </w:tr>
      <w:tr w:rsidR="001F0D67" w:rsidRPr="001F0D67" w14:paraId="629D685F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A0AF2C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Ownership confirmed</w:t>
            </w: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111B568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Plan owner, backup owner and response lead are named.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F69383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6CDD21C1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B9E3A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Critical activities prioritised</w:t>
            </w: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5600B3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The top activities, functions and simple workarounds are documented.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99F1C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30B5D9FB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64C75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Contacts available offline</w:t>
            </w: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74174D6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Key people, providers, bank, insurer and adviser contacts are accessible.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52BE9D0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1C22B582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B78511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Evidence process ready</w:t>
            </w: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1CCCB0E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Decision, cost, loss and communication records have a known storage location.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96CC27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1F0D67" w:rsidRPr="001F0D67" w14:paraId="1373F26A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7A99FEAF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Review date set</w:t>
            </w: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0CC8434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Next review and testing date are agreed.</w:t>
            </w: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40F85F7C" w14:textId="77777777" w:rsidR="001F0D67" w:rsidRPr="001F0D67" w:rsidRDefault="001F0D67" w:rsidP="00CE61C7">
            <w:pPr>
              <w:rPr>
                <w:rFonts w:ascii="Arial" w:hAnsi="Arial" w:cs="Arial"/>
                <w:sz w:val="20"/>
                <w:szCs w:val="20"/>
              </w:rPr>
            </w:pPr>
            <w:r w:rsidRPr="001F0D67">
              <w:rPr>
                <w:rFonts w:ascii="Arial" w:hAnsi="Arial" w:cs="Arial"/>
                <w:color w:val="000000"/>
                <w:sz w:val="20"/>
                <w:szCs w:val="20"/>
              </w:rPr>
              <w:t>[ ]</w:t>
            </w:r>
          </w:p>
        </w:tc>
      </w:tr>
      <w:tr w:rsidR="00CA0CAE" w:rsidRPr="001F0D67" w14:paraId="3CBF55B0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72E19E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E465074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A8934E7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CAE" w:rsidRPr="001F0D67" w14:paraId="64EB7965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0AB3197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29A6345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17DF19BF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CAE" w:rsidRPr="001F0D67" w14:paraId="3CAFA6D5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50A0008C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2541E7CF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C66BEB9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A0CAE" w:rsidRPr="001F0D67" w14:paraId="1D2C8D50" w14:textId="77777777" w:rsidTr="00CA0CAE">
        <w:trPr>
          <w:cantSplit/>
          <w:trHeight w:val="340"/>
          <w:jc w:val="center"/>
        </w:trPr>
        <w:tc>
          <w:tcPr>
            <w:tcW w:w="42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088B5956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4EEE592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3BEA0E1F" w14:textId="77777777" w:rsidR="00CA0CAE" w:rsidRPr="001F0D67" w:rsidRDefault="00CA0CAE" w:rsidP="00CE61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2278DB2" w14:textId="77777777" w:rsidR="001F0D67" w:rsidRPr="001F0D67" w:rsidRDefault="001F0D67" w:rsidP="001F0D67">
      <w:pPr>
        <w:rPr>
          <w:rFonts w:ascii="Arial" w:hAnsi="Arial" w:cs="Arial"/>
          <w:sz w:val="20"/>
          <w:szCs w:val="20"/>
        </w:rPr>
      </w:pPr>
    </w:p>
    <w:p w14:paraId="76782F3D" w14:textId="3B69B3F0" w:rsidR="00ED0BE6" w:rsidRPr="005B112B" w:rsidRDefault="005B112B" w:rsidP="001F0D67">
      <w:pPr>
        <w:rPr>
          <w:rFonts w:ascii="Arial" w:hAnsi="Arial" w:cs="Arial"/>
          <w:b/>
          <w:bCs/>
          <w:sz w:val="20"/>
          <w:szCs w:val="20"/>
        </w:rPr>
        <w:sectPr w:rsidR="00ED0BE6" w:rsidRPr="005B112B" w:rsidSect="001F0D67">
          <w:headerReference w:type="default" r:id="rId10"/>
          <w:footerReference w:type="default" r:id="rId11"/>
          <w:pgSz w:w="16834" w:h="11909" w:orient="landscape"/>
          <w:pgMar w:top="1440" w:right="1440" w:bottom="1440" w:left="1440" w:header="317" w:footer="317" w:gutter="0"/>
          <w:pgNumType w:start="0"/>
          <w:cols w:space="720"/>
          <w:titlePg/>
          <w:docGrid w:linePitch="360"/>
        </w:sectPr>
      </w:pPr>
      <w:r>
        <w:rPr>
          <w:rFonts w:ascii="Arial" w:hAnsi="Arial" w:cs="Arial"/>
          <w:sz w:val="20"/>
          <w:szCs w:val="20"/>
        </w:rPr>
        <w:br w:type="page"/>
      </w:r>
      <w:r w:rsidRPr="005B112B">
        <w:rPr>
          <w:rFonts w:ascii="Arial" w:hAnsi="Arial" w:cs="Arial"/>
          <w:b/>
          <w:bCs/>
          <w:sz w:val="20"/>
          <w:szCs w:val="20"/>
        </w:rPr>
        <w:lastRenderedPageBreak/>
        <w:t xml:space="preserve">Notes: </w:t>
      </w:r>
    </w:p>
    <w:p w14:paraId="0F1BD300" w14:textId="0379DAEF" w:rsidR="001F0D67" w:rsidRPr="001F0D67" w:rsidRDefault="00ED0BE6" w:rsidP="00ED0BE6">
      <w:pPr>
        <w:jc w:val="center"/>
        <w:rPr>
          <w:rFonts w:ascii="Arial" w:hAnsi="Arial" w:cs="Arial"/>
          <w:sz w:val="20"/>
          <w:szCs w:val="20"/>
        </w:rPr>
      </w:pPr>
      <w:r w:rsidRPr="00A11C15">
        <w:rPr>
          <w:rFonts w:ascii="Arial" w:eastAsia="MS Mincho" w:hAnsi="Arial" w:cs="Arial"/>
          <w:i/>
          <w:noProof/>
          <w:color w:val="555555"/>
          <w:kern w:val="0"/>
          <w:sz w:val="20"/>
          <w:szCs w:val="20"/>
          <w14:ligatures w14:val="none"/>
        </w:rPr>
        <w:lastRenderedPageBreak/>
        <w:drawing>
          <wp:inline distT="0" distB="0" distL="0" distR="0" wp14:anchorId="74D0AB0F" wp14:editId="6128CB23">
            <wp:extent cx="8107045" cy="5731510"/>
            <wp:effectExtent l="0" t="0" r="8255" b="2540"/>
            <wp:docPr id="12299952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04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0D67" w:rsidRPr="001F0D67" w:rsidSect="001F0D67">
      <w:pgSz w:w="16834" w:h="11909" w:orient="landscape"/>
      <w:pgMar w:top="1440" w:right="1440" w:bottom="1440" w:left="1440" w:header="317" w:footer="31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E70C" w14:textId="77777777" w:rsidR="003E0257" w:rsidRDefault="003E0257" w:rsidP="001F0D67">
      <w:pPr>
        <w:spacing w:after="0" w:line="240" w:lineRule="auto"/>
      </w:pPr>
      <w:r>
        <w:separator/>
      </w:r>
    </w:p>
  </w:endnote>
  <w:endnote w:type="continuationSeparator" w:id="0">
    <w:p w14:paraId="5A1ABE9D" w14:textId="77777777" w:rsidR="003E0257" w:rsidRDefault="003E0257" w:rsidP="001F0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F0A1" w14:textId="77777777" w:rsidR="001F0D67" w:rsidRPr="00C57383" w:rsidRDefault="003E0257" w:rsidP="00513523">
    <w:pPr>
      <w:pStyle w:val="Footer"/>
      <w:pBdr>
        <w:top w:val="single" w:sz="4" w:space="13" w:color="D9D9D9" w:themeColor="background1" w:themeShade="D9"/>
      </w:pBdr>
      <w:spacing w:before="240"/>
      <w:jc w:val="center"/>
    </w:pPr>
    <w:sdt>
      <w:sdtPr>
        <w:id w:val="-90067347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1F0D67">
          <w:rPr>
            <w:color w:val="666666"/>
            <w:sz w:val="15"/>
          </w:rPr>
          <w:t>Business Canterbury   |   2026</w:t>
        </w:r>
        <w:r w:rsidR="001F0D67" w:rsidRPr="00C57383">
          <w:rPr>
            <w:sz w:val="15"/>
            <w:szCs w:val="15"/>
          </w:rPr>
          <w:t xml:space="preserve"> </w:t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>
          <w:rPr>
            <w:sz w:val="15"/>
            <w:szCs w:val="15"/>
          </w:rPr>
          <w:tab/>
        </w:r>
        <w:r w:rsidR="001F0D67" w:rsidRPr="00C57383">
          <w:rPr>
            <w:sz w:val="15"/>
            <w:szCs w:val="15"/>
          </w:rPr>
          <w:fldChar w:fldCharType="begin"/>
        </w:r>
        <w:r w:rsidR="001F0D67" w:rsidRPr="00C57383">
          <w:rPr>
            <w:sz w:val="15"/>
            <w:szCs w:val="15"/>
          </w:rPr>
          <w:instrText xml:space="preserve"> PAGE   \* MERGEFORMAT </w:instrText>
        </w:r>
        <w:r w:rsidR="001F0D67" w:rsidRPr="00C57383">
          <w:rPr>
            <w:sz w:val="15"/>
            <w:szCs w:val="15"/>
          </w:rPr>
          <w:fldChar w:fldCharType="separate"/>
        </w:r>
        <w:r w:rsidR="001F0D67">
          <w:rPr>
            <w:sz w:val="15"/>
            <w:szCs w:val="15"/>
          </w:rPr>
          <w:t>1</w:t>
        </w:r>
        <w:r w:rsidR="001F0D67" w:rsidRPr="00C57383">
          <w:rPr>
            <w:noProof/>
            <w:sz w:val="15"/>
            <w:szCs w:val="15"/>
          </w:rPr>
          <w:fldChar w:fldCharType="end"/>
        </w:r>
        <w:r w:rsidR="001F0D67" w:rsidRPr="00C57383">
          <w:rPr>
            <w:sz w:val="15"/>
            <w:szCs w:val="15"/>
          </w:rPr>
          <w:t xml:space="preserve"> | </w:t>
        </w:r>
        <w:r w:rsidR="001F0D67" w:rsidRPr="00C57383">
          <w:rPr>
            <w:color w:val="7F7F7F" w:themeColor="background1" w:themeShade="7F"/>
            <w:spacing w:val="60"/>
            <w:sz w:val="15"/>
            <w:szCs w:val="15"/>
          </w:rPr>
          <w:t>Page</w:t>
        </w:r>
      </w:sdtContent>
    </w:sdt>
    <w:r w:rsidR="001F0D67">
      <w:t xml:space="preserve"> </w:t>
    </w:r>
  </w:p>
  <w:p w14:paraId="018C23F6" w14:textId="77777777" w:rsidR="001F0D67" w:rsidRDefault="001F0D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B6AA" w14:textId="77777777" w:rsidR="003E0257" w:rsidRDefault="003E0257" w:rsidP="001F0D67">
      <w:pPr>
        <w:spacing w:after="0" w:line="240" w:lineRule="auto"/>
      </w:pPr>
      <w:r>
        <w:separator/>
      </w:r>
    </w:p>
  </w:footnote>
  <w:footnote w:type="continuationSeparator" w:id="0">
    <w:p w14:paraId="46C5AF78" w14:textId="77777777" w:rsidR="003E0257" w:rsidRDefault="003E0257" w:rsidP="001F0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537686"/>
      <w:showingPlcHdr/>
      <w:docPartObj>
        <w:docPartGallery w:val="Watermarks"/>
        <w:docPartUnique/>
      </w:docPartObj>
    </w:sdtPr>
    <w:sdtEndPr/>
    <w:sdtContent>
      <w:p w14:paraId="2273C08E" w14:textId="77777777" w:rsidR="001F0D67" w:rsidRDefault="001F0D67">
        <w:pPr>
          <w:pStyle w:val="Header"/>
        </w:pPr>
        <w:r>
          <w:t xml:space="preserve">     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67"/>
    <w:rsid w:val="00056431"/>
    <w:rsid w:val="001F0D67"/>
    <w:rsid w:val="00234EB3"/>
    <w:rsid w:val="00290837"/>
    <w:rsid w:val="002B188B"/>
    <w:rsid w:val="002F3486"/>
    <w:rsid w:val="003E0257"/>
    <w:rsid w:val="005B112B"/>
    <w:rsid w:val="005C30DE"/>
    <w:rsid w:val="00796B38"/>
    <w:rsid w:val="00CA0CAE"/>
    <w:rsid w:val="00CC0540"/>
    <w:rsid w:val="00D97116"/>
    <w:rsid w:val="00DB3A71"/>
    <w:rsid w:val="00ED0BE6"/>
    <w:rsid w:val="00EE2E17"/>
    <w:rsid w:val="00F5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6E8CB"/>
  <w15:chartTrackingRefBased/>
  <w15:docId w15:val="{41C9B609-B20B-47CE-A179-9431A9DA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D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D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D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D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D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D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D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D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D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D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D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D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D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D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D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D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D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0D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D67"/>
  </w:style>
  <w:style w:type="paragraph" w:styleId="Footer">
    <w:name w:val="footer"/>
    <w:basedOn w:val="Normal"/>
    <w:link w:val="FooterChar"/>
    <w:uiPriority w:val="99"/>
    <w:unhideWhenUsed/>
    <w:rsid w:val="001F0D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D67"/>
  </w:style>
  <w:style w:type="table" w:styleId="TableGrid">
    <w:name w:val="Table Grid"/>
    <w:basedOn w:val="TableNormal"/>
    <w:uiPriority w:val="59"/>
    <w:rsid w:val="001F0D6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1F0D67"/>
    <w:pPr>
      <w:spacing w:before="40" w:after="100" w:line="276" w:lineRule="auto"/>
    </w:pPr>
    <w:rPr>
      <w:rFonts w:ascii="Arial" w:eastAsiaTheme="minorEastAsia" w:hAnsi="Arial" w:cs="Arial"/>
      <w:i/>
      <w:color w:val="555555"/>
      <w:kern w:val="0"/>
      <w:sz w:val="17"/>
      <w:szCs w:val="2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F0D67"/>
    <w:pPr>
      <w:spacing w:after="100" w:line="252" w:lineRule="auto"/>
    </w:pPr>
    <w:rPr>
      <w:rFonts w:ascii="Arial" w:eastAsiaTheme="minorEastAsia" w:hAnsi="Arial" w:cs="Arial"/>
      <w:kern w:val="0"/>
      <w:sz w:val="19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F0D6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a1bc31-51bb-4974-b466-47637ee9edf6" xsi:nil="true"/>
    <lcf76f155ced4ddcb4097134ff3c332f xmlns="1557157d-7ee3-4a4a-ad3c-bdd63f8eb5b5">
      <Terms xmlns="http://schemas.microsoft.com/office/infopath/2007/PartnerControls"/>
    </lcf76f155ced4ddcb4097134ff3c332f>
    <Year xmlns="1557157d-7ee3-4a4a-ad3c-bdd63f8eb5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8860BFEDF3845B42F34594FD67EA7" ma:contentTypeVersion="20" ma:contentTypeDescription="Create a new document." ma:contentTypeScope="" ma:versionID="e6d9c92843ff8ce6940b149916114d6c">
  <xsd:schema xmlns:xsd="http://www.w3.org/2001/XMLSchema" xmlns:xs="http://www.w3.org/2001/XMLSchema" xmlns:p="http://schemas.microsoft.com/office/2006/metadata/properties" xmlns:ns2="1557157d-7ee3-4a4a-ad3c-bdd63f8eb5b5" xmlns:ns3="bda1bc31-51bb-4974-b466-47637ee9edf6" targetNamespace="http://schemas.microsoft.com/office/2006/metadata/properties" ma:root="true" ma:fieldsID="612d73f5e3ccebb17b5196136ba6f619" ns2:_="" ns3:_="">
    <xsd:import namespace="1557157d-7ee3-4a4a-ad3c-bdd63f8eb5b5"/>
    <xsd:import namespace="bda1bc31-51bb-4974-b466-47637ee9ed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7157d-7ee3-4a4a-ad3c-bdd63f8eb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576c7d9-214e-412d-9c12-b6ab14010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Year" ma:index="27" nillable="true" ma:displayName="Year" ma:description="Year training occurred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bc31-51bb-4974-b466-47637ee9edf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3635df-6b54-4440-8c06-91ace93001a1}" ma:internalName="TaxCatchAll" ma:showField="CatchAllData" ma:web="bda1bc31-51bb-4974-b466-47637ee9ed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E7F783-034D-473C-BDF1-ED67ADD6DB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93768D-9A75-4BA7-BC46-2C2383C6490B}">
  <ds:schemaRefs>
    <ds:schemaRef ds:uri="http://schemas.microsoft.com/office/2006/metadata/properties"/>
    <ds:schemaRef ds:uri="http://schemas.microsoft.com/office/infopath/2007/PartnerControls"/>
    <ds:schemaRef ds:uri="bda1bc31-51bb-4974-b466-47637ee9edf6"/>
    <ds:schemaRef ds:uri="1557157d-7ee3-4a4a-ad3c-bdd63f8eb5b5"/>
  </ds:schemaRefs>
</ds:datastoreItem>
</file>

<file path=customXml/itemProps3.xml><?xml version="1.0" encoding="utf-8"?>
<ds:datastoreItem xmlns:ds="http://schemas.openxmlformats.org/officeDocument/2006/customXml" ds:itemID="{A00CB635-1590-449A-83ED-6D826C6D9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57157d-7ee3-4a4a-ad3c-bdd63f8eb5b5"/>
    <ds:schemaRef ds:uri="bda1bc31-51bb-4974-b466-47637ee9e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1289</Words>
  <Characters>7583</Characters>
  <Application>Microsoft Office Word</Application>
  <DocSecurity>0</DocSecurity>
  <Lines>541</Lines>
  <Paragraphs>354</Paragraphs>
  <ScaleCrop>false</ScaleCrop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Thornley</dc:creator>
  <cp:keywords/>
  <dc:description/>
  <cp:lastModifiedBy>Genevieve Thornley</cp:lastModifiedBy>
  <cp:revision>3</cp:revision>
  <dcterms:created xsi:type="dcterms:W3CDTF">2026-06-22T00:21:00Z</dcterms:created>
  <dcterms:modified xsi:type="dcterms:W3CDTF">2026-06-22T01:17:00Z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0x0101002C98860BFEDF3845B42F34594FD67EA7</vt:lpwstr>
  </property>
  <property fmtid="{D5CDD505-2E9C-101B-9397-08002B2CF9AE}" pid="3" name="MediaServiceImageTags">
    <vt:lpwstr/>
  </property>
</Properties>
</file>