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1325" w14:textId="77777777" w:rsidR="008E32BA" w:rsidRPr="00C76810" w:rsidRDefault="008E32BA" w:rsidP="008E32BA">
      <w:pPr>
        <w:pStyle w:val="ChecklistH1"/>
        <w:ind w:left="0"/>
        <w:rPr>
          <w:color w:val="0077AF"/>
          <w:sz w:val="28"/>
          <w:szCs w:val="28"/>
        </w:rPr>
      </w:pPr>
      <w:r w:rsidRPr="00C76810">
        <w:rPr>
          <w:color w:val="0077AF"/>
          <w:sz w:val="28"/>
          <w:szCs w:val="28"/>
        </w:rPr>
        <w:t>Managing misconduct task list</w:t>
      </w:r>
    </w:p>
    <w:p w14:paraId="6AC54C48" w14:textId="77777777" w:rsidR="008E32BA" w:rsidRPr="00C76810" w:rsidRDefault="008E32BA" w:rsidP="008E32BA">
      <w:pPr>
        <w:pStyle w:val="Body"/>
        <w:rPr>
          <w:rFonts w:asciiTheme="majorHAnsi" w:hAnsiTheme="majorHAnsi" w:cstheme="majorHAnsi"/>
          <w:sz w:val="20"/>
        </w:rPr>
      </w:pPr>
      <w:r w:rsidRPr="00C76810">
        <w:rPr>
          <w:rFonts w:asciiTheme="majorHAnsi" w:hAnsiTheme="majorHAnsi" w:cstheme="majorHAnsi"/>
          <w:sz w:val="20"/>
        </w:rPr>
        <w:t>Use this list to plan your process for managing misconduct</w:t>
      </w:r>
    </w:p>
    <w:p w14:paraId="2E0C434B" w14:textId="77777777" w:rsidR="008E32BA" w:rsidRPr="00772DC6" w:rsidRDefault="008E32BA" w:rsidP="008E32BA">
      <w:pPr>
        <w:pStyle w:val="Body"/>
      </w:pPr>
    </w:p>
    <w:tbl>
      <w:tblPr>
        <w:tblStyle w:val="TableGrid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424"/>
        <w:gridCol w:w="2834"/>
        <w:gridCol w:w="1421"/>
        <w:gridCol w:w="1274"/>
      </w:tblGrid>
      <w:tr w:rsidR="008E32BA" w:rsidRPr="00C76810" w14:paraId="0276CD5B" w14:textId="77777777" w:rsidTr="007A25D7">
        <w:trPr>
          <w:trHeight w:val="680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77AF"/>
            <w:vAlign w:val="center"/>
          </w:tcPr>
          <w:p w14:paraId="277E65B2" w14:textId="77777777" w:rsidR="008E32BA" w:rsidRPr="00C76810" w:rsidRDefault="008E32BA" w:rsidP="007A25D7">
            <w:pPr>
              <w:pStyle w:val="TableHeading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Step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77AF"/>
            <w:vAlign w:val="center"/>
          </w:tcPr>
          <w:p w14:paraId="37102226" w14:textId="77777777" w:rsidR="008E32BA" w:rsidRPr="00C76810" w:rsidRDefault="008E32BA" w:rsidP="007A25D7">
            <w:pPr>
              <w:pStyle w:val="TableHeading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Action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77AF"/>
            <w:vAlign w:val="center"/>
          </w:tcPr>
          <w:p w14:paraId="00FAE666" w14:textId="77777777" w:rsidR="008E32BA" w:rsidRPr="00C76810" w:rsidRDefault="008E32BA" w:rsidP="007A25D7">
            <w:pPr>
              <w:pStyle w:val="TableHeading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Suggested Timeframe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77AF"/>
            <w:vAlign w:val="center"/>
          </w:tcPr>
          <w:p w14:paraId="34657B52" w14:textId="77777777" w:rsidR="008E32BA" w:rsidRPr="00C76810" w:rsidRDefault="008E32BA" w:rsidP="007A25D7">
            <w:pPr>
              <w:pStyle w:val="TableHeading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Planned completion date</w:t>
            </w:r>
          </w:p>
        </w:tc>
        <w:tc>
          <w:tcPr>
            <w:tcW w:w="4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77AF"/>
            <w:vAlign w:val="center"/>
          </w:tcPr>
          <w:p w14:paraId="3438CF55" w14:textId="77777777" w:rsidR="008E32BA" w:rsidRPr="00C76810" w:rsidRDefault="008E32BA" w:rsidP="007A25D7">
            <w:pPr>
              <w:pStyle w:val="TableHeading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Date completed</w:t>
            </w:r>
          </w:p>
        </w:tc>
      </w:tr>
      <w:tr w:rsidR="008E32BA" w:rsidRPr="00C76810" w14:paraId="5702E5C5" w14:textId="77777777" w:rsidTr="007A25D7">
        <w:trPr>
          <w:trHeight w:val="894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22B0D33F" w14:textId="77777777" w:rsidR="008E32BA" w:rsidRPr="00C76810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76810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74A4D60A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If the misconduct is not serious enough for a warning, you may decide to have an informal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conversation about what happened and document the discussion.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72B43507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 xml:space="preserve">As soon as the </w:t>
            </w:r>
            <w:proofErr w:type="spellStart"/>
            <w:r w:rsidRPr="00C76810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spellEnd"/>
            <w:r w:rsidRPr="00C76810">
              <w:rPr>
                <w:rFonts w:ascii="Calibri" w:hAnsi="Calibri" w:cs="Calibri"/>
                <w:sz w:val="20"/>
                <w:szCs w:val="20"/>
              </w:rPr>
              <w:t xml:space="preserve"> is observed or reported.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06634BA7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2A59EDC2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</w:tr>
      <w:tr w:rsidR="008E32BA" w:rsidRPr="00C76810" w14:paraId="05655C22" w14:textId="77777777" w:rsidTr="007A25D7">
        <w:trPr>
          <w:trHeight w:val="989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25359C8C" w14:textId="77777777" w:rsidR="008E32BA" w:rsidRPr="00C76810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76810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14C36281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If the misconduct is more serious, investigate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allegations and, if there are witnesses, get written statements describing what happened.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26A6B8D2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 xml:space="preserve">As soon as the </w:t>
            </w:r>
            <w:proofErr w:type="spellStart"/>
            <w:r w:rsidRPr="00C76810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spellEnd"/>
            <w:r w:rsidRPr="00C76810">
              <w:rPr>
                <w:rFonts w:ascii="Calibri" w:hAnsi="Calibri" w:cs="Calibri"/>
                <w:sz w:val="20"/>
                <w:szCs w:val="20"/>
              </w:rPr>
              <w:t xml:space="preserve"> is observed or reported.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650D0E7A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40F15562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</w:tr>
      <w:tr w:rsidR="008E32BA" w:rsidRPr="00C76810" w14:paraId="1D6FDFC9" w14:textId="77777777" w:rsidTr="007A25D7">
        <w:trPr>
          <w:trHeight w:val="832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1C8C3B6D" w14:textId="77777777" w:rsidR="008E32BA" w:rsidRPr="00C76810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76810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4AD08B7B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 xml:space="preserve">Check company policies and your employee’s employment agreement to confirm the </w:t>
            </w:r>
            <w:proofErr w:type="spellStart"/>
            <w:r w:rsidRPr="00C76810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breached company rules.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3D83C114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 xml:space="preserve">As soon as the </w:t>
            </w:r>
            <w:proofErr w:type="spellStart"/>
            <w:r w:rsidRPr="00C76810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spellEnd"/>
            <w:r w:rsidRPr="00C76810">
              <w:rPr>
                <w:rFonts w:ascii="Calibri" w:hAnsi="Calibri" w:cs="Calibri"/>
                <w:sz w:val="20"/>
                <w:szCs w:val="20"/>
              </w:rPr>
              <w:t xml:space="preserve"> is observed or reported.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0292FC7A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5BEC907D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</w:tr>
      <w:tr w:rsidR="008E32BA" w:rsidRPr="00C76810" w14:paraId="6C78B0B4" w14:textId="77777777" w:rsidTr="007A25D7">
        <w:trPr>
          <w:trHeight w:val="2685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67E8DA5D" w14:textId="77777777" w:rsidR="008E32BA" w:rsidRPr="00C76810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76810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6B0E1266" w14:textId="77777777" w:rsidR="008E32BA" w:rsidRPr="00C76810" w:rsidRDefault="008E32BA" w:rsidP="007A25D7">
            <w:pPr>
              <w:pStyle w:val="Bodybeforebullets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Set out your evidence in a letter to the employee that includes:</w:t>
            </w:r>
          </w:p>
          <w:p w14:paraId="15E4D37C" w14:textId="77777777" w:rsidR="008E32BA" w:rsidRPr="00C76810" w:rsidRDefault="008E32BA" w:rsidP="007A25D7">
            <w:pPr>
              <w:pStyle w:val="TableBodyL2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details of the allegations (including any witness statements)</w:t>
            </w:r>
          </w:p>
          <w:p w14:paraId="0691FC6A" w14:textId="77777777" w:rsidR="008E32BA" w:rsidRPr="00C76810" w:rsidRDefault="008E32BA" w:rsidP="007A25D7">
            <w:pPr>
              <w:pStyle w:val="TableBodyL2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excerpts of the relevant clauses in the employment agreement or company policies that may have been breached</w:t>
            </w:r>
          </w:p>
          <w:p w14:paraId="298D231C" w14:textId="77777777" w:rsidR="008E32BA" w:rsidRPr="00C76810" w:rsidRDefault="008E32BA" w:rsidP="007A25D7">
            <w:pPr>
              <w:pStyle w:val="TableBodyL2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a date on which you want to meet with the employee to discuss the allegations (let them know they can bring a support person or representation)</w:t>
            </w:r>
          </w:p>
          <w:p w14:paraId="2688B048" w14:textId="77777777" w:rsidR="008E32BA" w:rsidRPr="00C76810" w:rsidRDefault="008E32BA" w:rsidP="007A25D7">
            <w:pPr>
              <w:pStyle w:val="TableBodyL2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the consequences of what may happen if the allegations are upheld (e.g. a written warning)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64DF7C17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Write and deliver the letter as soon as Steps 1-3 are completed.</w:t>
            </w:r>
          </w:p>
          <w:p w14:paraId="6CA87890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</w:p>
          <w:p w14:paraId="16260FF8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Leave 2-3 business 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between issuing the letter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 xml:space="preserve">and holding the meeting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C76810">
              <w:rPr>
                <w:rFonts w:ascii="Calibri" w:hAnsi="Calibri" w:cs="Calibri"/>
                <w:sz w:val="20"/>
                <w:szCs w:val="20"/>
              </w:rPr>
              <w:t xml:space="preserve"> your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employee must have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time to arrange for a support person or representation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6810">
              <w:rPr>
                <w:rFonts w:ascii="Calibri" w:hAnsi="Calibri" w:cs="Calibri"/>
                <w:sz w:val="20"/>
                <w:szCs w:val="20"/>
              </w:rPr>
              <w:t>to be there.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4D3F670C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14611BEB" w14:textId="77777777" w:rsidR="008E32BA" w:rsidRPr="00C76810" w:rsidRDefault="008E32BA" w:rsidP="007A25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32BA" w:rsidRPr="00C76810" w14:paraId="1E09A5B0" w14:textId="77777777" w:rsidTr="007A25D7">
        <w:trPr>
          <w:trHeight w:val="1134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6D1FDB47" w14:textId="77777777" w:rsidR="008E32BA" w:rsidRPr="00C76810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76810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7A2C3697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Meet with the employee to explain the allegation and possible consequences, and to hear your employee’s side of the story.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0D372C2E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On the date specified in the letter.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18A694CA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49A6C613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</w:tr>
      <w:tr w:rsidR="008E32BA" w:rsidRPr="00C76810" w14:paraId="16B9F534" w14:textId="77777777" w:rsidTr="007A25D7">
        <w:trPr>
          <w:trHeight w:val="1134"/>
        </w:trPr>
        <w:tc>
          <w:tcPr>
            <w:tcW w:w="2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73262228" w14:textId="77777777" w:rsidR="008E32BA" w:rsidRPr="00C76810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76810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28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18F954D7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Carefully consider all the evidence and decide what the outcome will be – then detail your decision in a letter to your employee.</w:t>
            </w:r>
          </w:p>
        </w:tc>
        <w:tc>
          <w:tcPr>
            <w:tcW w:w="9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30387CC5" w14:textId="77777777" w:rsidR="008E32BA" w:rsidRPr="00C76810" w:rsidRDefault="008E32BA" w:rsidP="007A25D7">
            <w:pPr>
              <w:pStyle w:val="TableBodyL1"/>
              <w:rPr>
                <w:rFonts w:ascii="Calibri" w:hAnsi="Calibri" w:cs="Calibri"/>
                <w:sz w:val="20"/>
                <w:szCs w:val="20"/>
              </w:rPr>
            </w:pPr>
            <w:r w:rsidRPr="00C76810">
              <w:rPr>
                <w:rFonts w:ascii="Calibri" w:hAnsi="Calibri" w:cs="Calibri"/>
                <w:sz w:val="20"/>
                <w:szCs w:val="20"/>
              </w:rPr>
              <w:t>1-2 business days after meeting with the employee.</w:t>
            </w:r>
          </w:p>
        </w:tc>
        <w:tc>
          <w:tcPr>
            <w:tcW w:w="4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  <w:vAlign w:val="center"/>
          </w:tcPr>
          <w:p w14:paraId="0217620B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FEFEF"/>
          </w:tcPr>
          <w:p w14:paraId="5618F69E" w14:textId="77777777" w:rsidR="008E32BA" w:rsidRPr="00C76810" w:rsidRDefault="008E32BA" w:rsidP="007A25D7">
            <w:pPr>
              <w:pStyle w:val="Body"/>
              <w:rPr>
                <w:rFonts w:ascii="Calibri" w:hAnsi="Calibri" w:cs="Calibri"/>
                <w:sz w:val="20"/>
              </w:rPr>
            </w:pPr>
          </w:p>
        </w:tc>
      </w:tr>
    </w:tbl>
    <w:p w14:paraId="08E8FA58" w14:textId="0F8FD790" w:rsidR="008E32BA" w:rsidRDefault="008E32BA">
      <w:pPr>
        <w:spacing w:after="160" w:line="259" w:lineRule="auto"/>
        <w:rPr>
          <w:rFonts w:ascii="Calibri" w:hAnsi="Calibri" w:cs="Calibri"/>
          <w:b/>
          <w:color w:val="0077AF"/>
          <w:sz w:val="40"/>
          <w:szCs w:val="40"/>
        </w:rPr>
      </w:pPr>
    </w:p>
    <w:p w14:paraId="0B5D5E21" w14:textId="4E4D5CAB" w:rsidR="008E32BA" w:rsidRPr="00381EA4" w:rsidRDefault="008E32BA" w:rsidP="008E32BA">
      <w:pPr>
        <w:pStyle w:val="ChecklistH1"/>
        <w:ind w:left="0"/>
        <w:rPr>
          <w:rFonts w:ascii="Calibri" w:hAnsi="Calibri" w:cs="Calibri"/>
          <w:color w:val="0077AF"/>
        </w:rPr>
      </w:pPr>
      <w:r w:rsidRPr="00381EA4">
        <w:rPr>
          <w:rFonts w:ascii="Calibri" w:hAnsi="Calibri" w:cs="Calibri"/>
          <w:color w:val="0077AF"/>
        </w:rPr>
        <w:lastRenderedPageBreak/>
        <w:t>Performance management plan task list</w:t>
      </w:r>
    </w:p>
    <w:p w14:paraId="17F0DD99" w14:textId="77777777" w:rsidR="008E32BA" w:rsidRPr="00381EA4" w:rsidRDefault="008E32BA" w:rsidP="008E32BA">
      <w:pPr>
        <w:pStyle w:val="Body"/>
        <w:rPr>
          <w:rFonts w:ascii="Calibri" w:hAnsi="Calibri" w:cs="Calibri"/>
        </w:rPr>
      </w:pPr>
      <w:r w:rsidRPr="00381EA4">
        <w:rPr>
          <w:rFonts w:ascii="Calibri" w:hAnsi="Calibri" w:cs="Calibri"/>
        </w:rPr>
        <w:t xml:space="preserve">Use this task list to plan your process for formally managing performance. </w:t>
      </w:r>
    </w:p>
    <w:p w14:paraId="0E72069C" w14:textId="77777777" w:rsidR="008E32BA" w:rsidRPr="00381EA4" w:rsidRDefault="008E32BA" w:rsidP="008E32BA">
      <w:pPr>
        <w:pStyle w:val="Body"/>
        <w:rPr>
          <w:rFonts w:ascii="Calibri" w:hAnsi="Calibri" w:cs="Calibri"/>
        </w:rPr>
      </w:pPr>
    </w:p>
    <w:tbl>
      <w:tblPr>
        <w:tblStyle w:val="TableGrid"/>
        <w:tblW w:w="14743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5036"/>
        <w:gridCol w:w="4806"/>
        <w:gridCol w:w="2055"/>
        <w:gridCol w:w="2055"/>
      </w:tblGrid>
      <w:tr w:rsidR="008E32BA" w:rsidRPr="00381EA4" w14:paraId="5ECC0E8F" w14:textId="77777777" w:rsidTr="007A25D7">
        <w:trPr>
          <w:trHeight w:val="680"/>
        </w:trPr>
        <w:tc>
          <w:tcPr>
            <w:tcW w:w="268" w:type="pct"/>
            <w:shd w:val="clear" w:color="auto" w:fill="0077AF"/>
            <w:vAlign w:val="center"/>
          </w:tcPr>
          <w:p w14:paraId="477441D9" w14:textId="77777777" w:rsidR="008E32BA" w:rsidRPr="00381EA4" w:rsidRDefault="008E32BA" w:rsidP="007A25D7">
            <w:pPr>
              <w:pStyle w:val="TableHeading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Step</w:t>
            </w:r>
          </w:p>
        </w:tc>
        <w:tc>
          <w:tcPr>
            <w:tcW w:w="1708" w:type="pct"/>
            <w:shd w:val="clear" w:color="auto" w:fill="0077AF"/>
            <w:vAlign w:val="center"/>
          </w:tcPr>
          <w:p w14:paraId="520EFDFE" w14:textId="77777777" w:rsidR="008E32BA" w:rsidRPr="00381EA4" w:rsidRDefault="008E32BA" w:rsidP="007A25D7">
            <w:pPr>
              <w:pStyle w:val="TableHeading"/>
              <w:jc w:val="left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Action</w:t>
            </w:r>
          </w:p>
        </w:tc>
        <w:tc>
          <w:tcPr>
            <w:tcW w:w="1630" w:type="pct"/>
            <w:shd w:val="clear" w:color="auto" w:fill="0077AF"/>
            <w:vAlign w:val="center"/>
          </w:tcPr>
          <w:p w14:paraId="2432E326" w14:textId="77777777" w:rsidR="008E32BA" w:rsidRPr="00381EA4" w:rsidRDefault="008E32BA" w:rsidP="007A25D7">
            <w:pPr>
              <w:pStyle w:val="TableHeading"/>
              <w:jc w:val="left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Suggested Timeframe</w:t>
            </w:r>
          </w:p>
        </w:tc>
        <w:tc>
          <w:tcPr>
            <w:tcW w:w="697" w:type="pct"/>
            <w:shd w:val="clear" w:color="auto" w:fill="0077AF"/>
            <w:vAlign w:val="center"/>
          </w:tcPr>
          <w:p w14:paraId="4F40F588" w14:textId="77777777" w:rsidR="008E32BA" w:rsidRPr="00381EA4" w:rsidRDefault="008E32BA" w:rsidP="007A25D7">
            <w:pPr>
              <w:pStyle w:val="TableHeading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Planned completion date</w:t>
            </w:r>
          </w:p>
        </w:tc>
        <w:tc>
          <w:tcPr>
            <w:tcW w:w="697" w:type="pct"/>
            <w:shd w:val="clear" w:color="auto" w:fill="0077AF"/>
            <w:vAlign w:val="center"/>
          </w:tcPr>
          <w:p w14:paraId="0A183C40" w14:textId="77777777" w:rsidR="008E32BA" w:rsidRPr="00381EA4" w:rsidRDefault="008E32BA" w:rsidP="007A25D7">
            <w:pPr>
              <w:pStyle w:val="TableHeading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Date completed</w:t>
            </w:r>
          </w:p>
        </w:tc>
      </w:tr>
      <w:tr w:rsidR="008E32BA" w:rsidRPr="00381EA4" w14:paraId="5F048FA6" w14:textId="77777777" w:rsidTr="007A25D7">
        <w:trPr>
          <w:trHeight w:val="851"/>
        </w:trPr>
        <w:tc>
          <w:tcPr>
            <w:tcW w:w="268" w:type="pct"/>
            <w:shd w:val="clear" w:color="auto" w:fill="EFEFEF"/>
            <w:vAlign w:val="center"/>
          </w:tcPr>
          <w:p w14:paraId="55575D56" w14:textId="77777777" w:rsidR="008E32BA" w:rsidRPr="00381EA4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381EA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13A4A0D5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Identify the issues. Where is your employee failing, meeting and exceeding expectations?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2DBAD722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As soon as you become concerned about an employee’s performance.</w:t>
            </w:r>
          </w:p>
        </w:tc>
        <w:tc>
          <w:tcPr>
            <w:tcW w:w="697" w:type="pct"/>
            <w:shd w:val="clear" w:color="auto" w:fill="EFEFEF"/>
          </w:tcPr>
          <w:p w14:paraId="73DBFF53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59DF1A66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</w:tr>
      <w:tr w:rsidR="008E32BA" w:rsidRPr="00381EA4" w14:paraId="5B8C17CC" w14:textId="77777777" w:rsidTr="007A25D7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4D07AFEA" w14:textId="77777777" w:rsidR="008E32BA" w:rsidRPr="00381EA4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381EA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3AF49154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Request a meeting with your employee in writing.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53781DE1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Allow 2-3 working days between the meeting request and the meeting.</w:t>
            </w:r>
          </w:p>
        </w:tc>
        <w:tc>
          <w:tcPr>
            <w:tcW w:w="697" w:type="pct"/>
            <w:shd w:val="clear" w:color="auto" w:fill="EFEFEF"/>
          </w:tcPr>
          <w:p w14:paraId="421F1CD3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3EA1AD8F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</w:tr>
      <w:tr w:rsidR="008E32BA" w:rsidRPr="00381EA4" w14:paraId="2D841BBA" w14:textId="77777777" w:rsidTr="007A25D7">
        <w:trPr>
          <w:trHeight w:val="1588"/>
        </w:trPr>
        <w:tc>
          <w:tcPr>
            <w:tcW w:w="268" w:type="pct"/>
            <w:shd w:val="clear" w:color="auto" w:fill="EFEFEF"/>
            <w:vAlign w:val="center"/>
          </w:tcPr>
          <w:p w14:paraId="2879C693" w14:textId="77777777" w:rsidR="008E32BA" w:rsidRPr="00381EA4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381EA4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62C3CA98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 xml:space="preserve">Meet the employee and document the performance agreement for a set timeframe. </w:t>
            </w:r>
          </w:p>
          <w:p w14:paraId="0C401738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</w:p>
          <w:p w14:paraId="11C76556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 xml:space="preserve">Agree on a date when you will meet again to review performance progress. 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29874B3E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Provide documentation of the meeting outcomes to your employee within 1 working day of the meeting.</w:t>
            </w:r>
          </w:p>
        </w:tc>
        <w:tc>
          <w:tcPr>
            <w:tcW w:w="697" w:type="pct"/>
            <w:shd w:val="clear" w:color="auto" w:fill="EFEFEF"/>
          </w:tcPr>
          <w:p w14:paraId="465E4970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2A342535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</w:tr>
      <w:tr w:rsidR="008E32BA" w:rsidRPr="00381EA4" w14:paraId="340423DD" w14:textId="77777777" w:rsidTr="007A25D7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40286E42" w14:textId="77777777" w:rsidR="008E32BA" w:rsidRPr="00381EA4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381EA4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6A1AC2F3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Track and document their performance progress.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1FB5D07A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Two months after the first meeting.</w:t>
            </w:r>
          </w:p>
        </w:tc>
        <w:tc>
          <w:tcPr>
            <w:tcW w:w="697" w:type="pct"/>
            <w:shd w:val="clear" w:color="auto" w:fill="EFEFEF"/>
          </w:tcPr>
          <w:p w14:paraId="1D0B96E3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60A84FA4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</w:tr>
      <w:tr w:rsidR="008E32BA" w:rsidRPr="00381EA4" w14:paraId="53E2A9CD" w14:textId="77777777" w:rsidTr="007A25D7">
        <w:trPr>
          <w:trHeight w:val="851"/>
        </w:trPr>
        <w:tc>
          <w:tcPr>
            <w:tcW w:w="268" w:type="pct"/>
            <w:shd w:val="clear" w:color="auto" w:fill="EFEFEF"/>
            <w:vAlign w:val="center"/>
          </w:tcPr>
          <w:p w14:paraId="1DE0B499" w14:textId="77777777" w:rsidR="008E32BA" w:rsidRPr="00381EA4" w:rsidRDefault="008E32BA" w:rsidP="007A25D7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381EA4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507D06DB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 xml:space="preserve">Meet to review progress and document the outcome of </w:t>
            </w:r>
            <w:r w:rsidRPr="00381EA4">
              <w:rPr>
                <w:rFonts w:ascii="Calibri" w:hAnsi="Calibri" w:cs="Calibri"/>
              </w:rPr>
              <w:br/>
              <w:t>the meeting.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677CDF04" w14:textId="77777777" w:rsidR="008E32BA" w:rsidRPr="00381EA4" w:rsidRDefault="008E32BA" w:rsidP="007A25D7">
            <w:pPr>
              <w:pStyle w:val="TableBodyL1"/>
              <w:rPr>
                <w:rFonts w:ascii="Calibri" w:hAnsi="Calibri" w:cs="Calibri"/>
              </w:rPr>
            </w:pPr>
            <w:r w:rsidRPr="00381EA4">
              <w:rPr>
                <w:rFonts w:ascii="Calibri" w:hAnsi="Calibri" w:cs="Calibri"/>
              </w:rPr>
              <w:t>On the date agreed in the first meeting.</w:t>
            </w:r>
          </w:p>
        </w:tc>
        <w:tc>
          <w:tcPr>
            <w:tcW w:w="697" w:type="pct"/>
            <w:shd w:val="clear" w:color="auto" w:fill="EFEFEF"/>
          </w:tcPr>
          <w:p w14:paraId="3C848607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431691C2" w14:textId="77777777" w:rsidR="008E32BA" w:rsidRPr="00381EA4" w:rsidRDefault="008E32BA" w:rsidP="007A25D7">
            <w:pPr>
              <w:pStyle w:val="Body"/>
              <w:rPr>
                <w:rFonts w:ascii="Calibri" w:hAnsi="Calibri" w:cs="Calibri"/>
              </w:rPr>
            </w:pPr>
          </w:p>
        </w:tc>
      </w:tr>
    </w:tbl>
    <w:p w14:paraId="3998EDA6" w14:textId="77777777" w:rsidR="008E32BA" w:rsidRDefault="008E32BA" w:rsidP="008E32BA">
      <w:pPr>
        <w:pStyle w:val="Body"/>
        <w:shd w:val="clear" w:color="auto" w:fill="FEFEFE"/>
        <w:rPr>
          <w:rFonts w:ascii="Arial Italic" w:hAnsi="Arial Italic"/>
          <w:color w:val="3C3C3B"/>
          <w:sz w:val="14"/>
          <w:szCs w:val="14"/>
          <w:u w:color="000000"/>
        </w:rPr>
      </w:pPr>
    </w:p>
    <w:p w14:paraId="4C88D5C4" w14:textId="77777777" w:rsidR="000C29F3" w:rsidRDefault="000C29F3"/>
    <w:sectPr w:rsidR="000C29F3" w:rsidSect="008E32BA">
      <w:headerReference w:type="even" r:id="rId5"/>
      <w:headerReference w:type="default" r:id="rId6"/>
      <w:footerReference w:type="even" r:id="rId7"/>
      <w:footerReference w:type="default" r:id="rId8"/>
      <w:pgSz w:w="16840" w:h="11900" w:orient="landscape"/>
      <w:pgMar w:top="851" w:right="1134" w:bottom="1134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D5B1" w14:textId="77777777" w:rsidR="00000000" w:rsidRDefault="00000000">
    <w:pPr>
      <w:tabs>
        <w:tab w:val="right" w:pos="9360"/>
      </w:tabs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60288" behindDoc="1" locked="0" layoutInCell="1" allowOverlap="1" wp14:anchorId="50237A56" wp14:editId="7C1905F0">
          <wp:simplePos x="0" y="0"/>
          <wp:positionH relativeFrom="column">
            <wp:posOffset>9043808</wp:posOffset>
          </wp:positionH>
          <wp:positionV relativeFrom="paragraph">
            <wp:posOffset>-524759</wp:posOffset>
          </wp:positionV>
          <wp:extent cx="710371" cy="508138"/>
          <wp:effectExtent l="0" t="0" r="0" b="6350"/>
          <wp:wrapNone/>
          <wp:docPr id="1278864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71" cy="508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4104" w14:textId="77777777" w:rsidR="00000000" w:rsidRDefault="00000000" w:rsidP="00A106A6">
    <w:pPr>
      <w:tabs>
        <w:tab w:val="right" w:pos="9360"/>
      </w:tabs>
      <w:ind w:left="-1134"/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59264" behindDoc="1" locked="0" layoutInCell="1" allowOverlap="1" wp14:anchorId="6705BA14" wp14:editId="61C06EB3">
          <wp:simplePos x="0" y="0"/>
          <wp:positionH relativeFrom="column">
            <wp:posOffset>9051483</wp:posOffset>
          </wp:positionH>
          <wp:positionV relativeFrom="paragraph">
            <wp:posOffset>-563990</wp:posOffset>
          </wp:positionV>
          <wp:extent cx="710371" cy="508138"/>
          <wp:effectExtent l="0" t="0" r="0" b="6350"/>
          <wp:wrapNone/>
          <wp:docPr id="894731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71" cy="508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157D" w14:textId="77777777" w:rsidR="00000000" w:rsidRDefault="00000000">
    <w:pPr>
      <w:tabs>
        <w:tab w:val="right" w:pos="9360"/>
      </w:tabs>
      <w:rPr>
        <w:sz w:val="20"/>
        <w:lang w:val="en-AU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55B8" w14:textId="77777777" w:rsidR="00000000" w:rsidRDefault="00000000">
    <w:pPr>
      <w:tabs>
        <w:tab w:val="right" w:pos="9360"/>
      </w:tabs>
      <w:rPr>
        <w:sz w:val="20"/>
        <w:lang w:val="en-AU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2514D"/>
    <w:multiLevelType w:val="hybridMultilevel"/>
    <w:tmpl w:val="2A42792E"/>
    <w:lvl w:ilvl="0" w:tplc="1D5EE3DC">
      <w:start w:val="1"/>
      <w:numFmt w:val="bullet"/>
      <w:pStyle w:val="TableBodyL2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BA"/>
    <w:rsid w:val="00064777"/>
    <w:rsid w:val="000C29F3"/>
    <w:rsid w:val="000D7EB6"/>
    <w:rsid w:val="001E272A"/>
    <w:rsid w:val="008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C032"/>
  <w15:chartTrackingRefBased/>
  <w15:docId w15:val="{4E4B9C98-0010-4261-9103-8D3BF4E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2B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qFormat/>
    <w:rsid w:val="008E32BA"/>
    <w:pPr>
      <w:spacing w:after="0" w:line="240" w:lineRule="auto"/>
    </w:pPr>
    <w:rPr>
      <w:rFonts w:ascii="Verdana" w:eastAsia="ヒラギノ角ゴ Pro W3" w:hAnsi="Verdana" w:cs="Times New Roman"/>
      <w:color w:val="000000"/>
      <w:kern w:val="0"/>
      <w:sz w:val="19"/>
      <w:szCs w:val="20"/>
      <w:lang w:val="en-US"/>
      <w14:ligatures w14:val="none"/>
    </w:rPr>
  </w:style>
  <w:style w:type="paragraph" w:customStyle="1" w:styleId="ChecklistH1">
    <w:name w:val="Checklist H1"/>
    <w:basedOn w:val="Normal"/>
    <w:qFormat/>
    <w:rsid w:val="008E32BA"/>
    <w:pPr>
      <w:ind w:left="-709"/>
    </w:pPr>
    <w:rPr>
      <w:rFonts w:ascii="Verdana" w:hAnsi="Verdana"/>
      <w:b/>
      <w:color w:val="1C5F8C"/>
      <w:sz w:val="40"/>
      <w:szCs w:val="40"/>
    </w:rPr>
  </w:style>
  <w:style w:type="paragraph" w:customStyle="1" w:styleId="TableHeading">
    <w:name w:val="Table Heading"/>
    <w:basedOn w:val="Normal"/>
    <w:qFormat/>
    <w:rsid w:val="008E32BA"/>
    <w:pPr>
      <w:jc w:val="center"/>
    </w:pPr>
    <w:rPr>
      <w:rFonts w:ascii="Verdana" w:eastAsia="ヒラギノ角ゴ Pro W3" w:hAnsi="Verdana"/>
      <w:b/>
      <w:color w:val="FFFFFF" w:themeColor="background1"/>
      <w:sz w:val="18"/>
      <w:szCs w:val="16"/>
    </w:rPr>
  </w:style>
  <w:style w:type="table" w:styleId="TableGrid">
    <w:name w:val="Table Grid"/>
    <w:basedOn w:val="TableNormal"/>
    <w:uiPriority w:val="59"/>
    <w:rsid w:val="008E32BA"/>
    <w:pPr>
      <w:spacing w:after="0" w:line="240" w:lineRule="auto"/>
    </w:pPr>
    <w:rPr>
      <w:rFonts w:eastAsiaTheme="minorEastAsia"/>
      <w:kern w:val="0"/>
      <w:sz w:val="24"/>
      <w:szCs w:val="24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L1">
    <w:name w:val="Table Body L1"/>
    <w:qFormat/>
    <w:rsid w:val="008E32BA"/>
    <w:pPr>
      <w:spacing w:after="0" w:line="240" w:lineRule="auto"/>
    </w:pPr>
    <w:rPr>
      <w:rFonts w:ascii="Verdana" w:eastAsia="ヒラギノ角ゴ Pro W3" w:hAnsi="Verdana" w:cs="Arial"/>
      <w:color w:val="272727"/>
      <w:kern w:val="0"/>
      <w:sz w:val="17"/>
      <w:szCs w:val="16"/>
      <w:lang w:val="en-US"/>
      <w14:ligatures w14:val="none"/>
    </w:rPr>
  </w:style>
  <w:style w:type="paragraph" w:customStyle="1" w:styleId="TableBodyL2">
    <w:name w:val="Table Body L2"/>
    <w:basedOn w:val="TableBodyL1"/>
    <w:qFormat/>
    <w:rsid w:val="008E32BA"/>
    <w:pPr>
      <w:numPr>
        <w:numId w:val="1"/>
      </w:numPr>
      <w:spacing w:after="100"/>
    </w:pPr>
  </w:style>
  <w:style w:type="paragraph" w:customStyle="1" w:styleId="Bodybeforebullets">
    <w:name w:val="Body before bullets"/>
    <w:basedOn w:val="TableBodyL1"/>
    <w:qFormat/>
    <w:rsid w:val="008E32B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>Ministry of Business, Innovation and Employment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Giuls Peri</dc:creator>
  <cp:keywords/>
  <dc:description/>
  <cp:lastModifiedBy>Giuls Peri</cp:lastModifiedBy>
  <cp:revision>1</cp:revision>
  <dcterms:created xsi:type="dcterms:W3CDTF">2025-07-16T02:11:00Z</dcterms:created>
  <dcterms:modified xsi:type="dcterms:W3CDTF">2025-07-16T02:13:00Z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2025-07-16T02:13:04Z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c64dc78e-a365-4845-8541-259ab7379f46</vt:lpwstr>
  </property>
  <property fmtid="{D5CDD505-2E9C-101B-9397-08002B2CF9AE}" pid="8" name="MSIP_Label_738466f7-346c-47bb-a4d2-4a6558d61975_ContentBits">
    <vt:lpwstr>0</vt:lpwstr>
  </property>
</Properties>
</file>