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2E92F" w14:textId="76B5DAF8" w:rsidR="00D2046C" w:rsidRPr="00D2046C" w:rsidRDefault="00B67625" w:rsidP="00D2046C">
      <w:pPr>
        <w:pStyle w:val="Heading1"/>
        <w:rPr>
          <w:rFonts w:asciiTheme="minorHAnsi" w:hAnsiTheme="minorHAnsi" w:cstheme="minorHAnsi"/>
          <w:color w:val="0077AF"/>
          <w:sz w:val="36"/>
          <w:szCs w:val="36"/>
        </w:rPr>
      </w:pPr>
      <w:r w:rsidRPr="00D2046C">
        <w:rPr>
          <w:rFonts w:asciiTheme="minorHAnsi" w:hAnsiTheme="minorHAnsi" w:cstheme="minorHAnsi"/>
          <w:color w:val="0077AF"/>
          <w:sz w:val="36"/>
          <w:szCs w:val="36"/>
        </w:rPr>
        <w:t>Giving feedback? Focus on situation and behaviour</w:t>
      </w:r>
    </w:p>
    <w:p w14:paraId="74AF4784" w14:textId="399E449F" w:rsidR="00B67625" w:rsidRPr="00D2046C" w:rsidRDefault="00D2046C" w:rsidP="00B67625">
      <w:pPr>
        <w:rPr>
          <w:rFonts w:cstheme="minorHAnsi"/>
          <w:sz w:val="18"/>
          <w:szCs w:val="18"/>
        </w:rPr>
      </w:pPr>
      <w:r>
        <w:rPr>
          <w:rFonts w:cstheme="minorHAnsi"/>
          <w:sz w:val="18"/>
          <w:szCs w:val="18"/>
        </w:rPr>
        <w:br/>
      </w:r>
      <w:r w:rsidR="00B67625" w:rsidRPr="00D2046C">
        <w:rPr>
          <w:rFonts w:cstheme="minorHAnsi"/>
          <w:sz w:val="18"/>
          <w:szCs w:val="18"/>
        </w:rPr>
        <w:t xml:space="preserve">Giving feedback can be tricky. Here’s a method that focuses on the situation, the behaviour and the effect of that behaviour, rather than on the person. </w:t>
      </w:r>
    </w:p>
    <w:p w14:paraId="03577E08" w14:textId="77777777" w:rsidR="00B67625" w:rsidRPr="00D2046C" w:rsidRDefault="00B67625" w:rsidP="00B67625">
      <w:pPr>
        <w:rPr>
          <w:rFonts w:cstheme="minorHAnsi"/>
          <w:sz w:val="18"/>
          <w:szCs w:val="18"/>
        </w:rPr>
      </w:pPr>
      <w:r w:rsidRPr="00D2046C">
        <w:rPr>
          <w:rFonts w:cstheme="minorHAnsi"/>
          <w:sz w:val="18"/>
          <w:szCs w:val="18"/>
        </w:rPr>
        <w:t>Talking about the situation and behaviour makes feedback clear and less personal. It also makes it easier for the person to see what they need to change or do more of. But the focus on impact means this approach may not be suitable for complex or systematic challenges.</w:t>
      </w:r>
    </w:p>
    <w:tbl>
      <w:tblPr>
        <w:tblStyle w:val="TableGrid"/>
        <w:tblpPr w:leftFromText="180" w:rightFromText="180" w:vertAnchor="text" w:horzAnchor="margin" w:tblpY="46"/>
        <w:tblW w:w="0" w:type="auto"/>
        <w:tblLook w:val="04A0" w:firstRow="1" w:lastRow="0" w:firstColumn="1" w:lastColumn="0" w:noHBand="0" w:noVBand="1"/>
      </w:tblPr>
      <w:tblGrid>
        <w:gridCol w:w="1326"/>
        <w:gridCol w:w="6894"/>
      </w:tblGrid>
      <w:tr w:rsidR="00B67625" w14:paraId="7B5AA973" w14:textId="77777777" w:rsidTr="00C20464">
        <w:tc>
          <w:tcPr>
            <w:tcW w:w="1276" w:type="dxa"/>
            <w:tcBorders>
              <w:top w:val="nil"/>
              <w:left w:val="nil"/>
              <w:bottom w:val="nil"/>
              <w:right w:val="nil"/>
            </w:tcBorders>
          </w:tcPr>
          <w:p w14:paraId="4E8A9BBF" w14:textId="795A096B" w:rsidR="00B67625" w:rsidRDefault="005F3D53" w:rsidP="002725B5">
            <w:pPr>
              <w:pStyle w:val="Heading1"/>
              <w:rPr>
                <w:rFonts w:ascii="Verdana" w:hAnsi="Verdana"/>
              </w:rPr>
            </w:pPr>
            <w:r>
              <w:rPr>
                <w:rFonts w:ascii="Verdana" w:hAnsi="Verdana"/>
                <w:noProof/>
              </w:rPr>
              <w:drawing>
                <wp:anchor distT="0" distB="0" distL="114300" distR="114300" simplePos="0" relativeHeight="251658240" behindDoc="1" locked="0" layoutInCell="1" allowOverlap="1" wp14:anchorId="0E2851F9" wp14:editId="0A4CE8D5">
                  <wp:simplePos x="0" y="0"/>
                  <wp:positionH relativeFrom="column">
                    <wp:posOffset>-68000</wp:posOffset>
                  </wp:positionH>
                  <wp:positionV relativeFrom="paragraph">
                    <wp:posOffset>188043</wp:posOffset>
                  </wp:positionV>
                  <wp:extent cx="620201" cy="621813"/>
                  <wp:effectExtent l="0" t="0" r="8890" b="6985"/>
                  <wp:wrapTight wrapText="bothSides">
                    <wp:wrapPolygon edited="0">
                      <wp:start x="4648" y="0"/>
                      <wp:lineTo x="0" y="2648"/>
                      <wp:lineTo x="0" y="21181"/>
                      <wp:lineTo x="17262" y="21181"/>
                      <wp:lineTo x="21246" y="11252"/>
                      <wp:lineTo x="21246" y="4633"/>
                      <wp:lineTo x="11287" y="0"/>
                      <wp:lineTo x="4648" y="0"/>
                    </wp:wrapPolygon>
                  </wp:wrapTight>
                  <wp:docPr id="1" name="Picture 1" descr="A clipboard with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ipboard with a pe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201" cy="621813"/>
                          </a:xfrm>
                          <a:prstGeom prst="rect">
                            <a:avLst/>
                          </a:prstGeom>
                        </pic:spPr>
                      </pic:pic>
                    </a:graphicData>
                  </a:graphic>
                </wp:anchor>
              </w:drawing>
            </w:r>
          </w:p>
        </w:tc>
        <w:tc>
          <w:tcPr>
            <w:tcW w:w="6894" w:type="dxa"/>
            <w:tcBorders>
              <w:top w:val="nil"/>
              <w:left w:val="nil"/>
              <w:bottom w:val="nil"/>
              <w:right w:val="nil"/>
            </w:tcBorders>
          </w:tcPr>
          <w:p w14:paraId="3685D9FC" w14:textId="77777777" w:rsidR="00B67625" w:rsidRPr="00D2046C" w:rsidRDefault="00B67625" w:rsidP="00C20464">
            <w:pPr>
              <w:pStyle w:val="Heading2"/>
              <w:ind w:left="-144"/>
              <w:rPr>
                <w:rFonts w:asciiTheme="minorHAnsi" w:hAnsiTheme="minorHAnsi" w:cstheme="minorHAnsi"/>
              </w:rPr>
            </w:pPr>
            <w:r w:rsidRPr="00D2046C">
              <w:rPr>
                <w:rFonts w:asciiTheme="minorHAnsi" w:hAnsiTheme="minorHAnsi" w:cstheme="minorHAnsi"/>
              </w:rPr>
              <w:t>The approach</w:t>
            </w:r>
          </w:p>
          <w:p w14:paraId="48086C17" w14:textId="77777777" w:rsidR="00B67625" w:rsidRPr="00D2046C" w:rsidRDefault="00B67625" w:rsidP="002725B5">
            <w:pPr>
              <w:rPr>
                <w:rFonts w:cstheme="minorHAnsi"/>
              </w:rPr>
            </w:pPr>
            <w:r w:rsidRPr="00D2046C">
              <w:rPr>
                <w:rFonts w:cstheme="minorHAnsi"/>
              </w:rPr>
              <w:t>Be specific. That keeps feedback objective and helps the other person understand what they need to change. Address all these three points.</w:t>
            </w:r>
          </w:p>
          <w:p w14:paraId="06279C81" w14:textId="77777777" w:rsidR="00B67625" w:rsidRPr="00D2046C" w:rsidRDefault="00B67625" w:rsidP="002725B5">
            <w:pPr>
              <w:pStyle w:val="ListBullet"/>
              <w:numPr>
                <w:ilvl w:val="0"/>
                <w:numId w:val="0"/>
              </w:numPr>
              <w:rPr>
                <w:rFonts w:asciiTheme="minorHAnsi" w:hAnsiTheme="minorHAnsi" w:cstheme="minorHAnsi"/>
              </w:rPr>
            </w:pPr>
            <w:r w:rsidRPr="00D2046C">
              <w:rPr>
                <w:rFonts w:asciiTheme="minorHAnsi" w:hAnsiTheme="minorHAnsi" w:cstheme="minorHAnsi"/>
                <w:b/>
                <w:bCs/>
              </w:rPr>
              <w:t>Situation</w:t>
            </w:r>
            <w:r w:rsidRPr="00D2046C">
              <w:rPr>
                <w:rFonts w:asciiTheme="minorHAnsi" w:hAnsiTheme="minorHAnsi" w:cstheme="minorHAnsi"/>
              </w:rPr>
              <w:t xml:space="preserve"> — What was the context? </w:t>
            </w:r>
          </w:p>
          <w:p w14:paraId="38ABB4CA" w14:textId="77777777" w:rsidR="00B67625" w:rsidRPr="00D2046C" w:rsidRDefault="00B67625" w:rsidP="002725B5">
            <w:pPr>
              <w:pStyle w:val="ListBullet"/>
              <w:numPr>
                <w:ilvl w:val="0"/>
                <w:numId w:val="0"/>
              </w:numPr>
              <w:rPr>
                <w:rFonts w:asciiTheme="minorHAnsi" w:hAnsiTheme="minorHAnsi" w:cstheme="minorHAnsi"/>
              </w:rPr>
            </w:pPr>
            <w:r w:rsidRPr="00D2046C">
              <w:rPr>
                <w:rFonts w:asciiTheme="minorHAnsi" w:hAnsiTheme="minorHAnsi" w:cstheme="minorHAnsi"/>
                <w:b/>
                <w:bCs/>
              </w:rPr>
              <w:t>Behaviour</w:t>
            </w:r>
            <w:r w:rsidRPr="00D2046C">
              <w:rPr>
                <w:rFonts w:asciiTheme="minorHAnsi" w:hAnsiTheme="minorHAnsi" w:cstheme="minorHAnsi"/>
              </w:rPr>
              <w:t xml:space="preserve"> — What did the person do? Describe only what you yourself noticed, and don’t make assumptions.</w:t>
            </w:r>
          </w:p>
          <w:p w14:paraId="2E437E81" w14:textId="77777777" w:rsidR="00B67625" w:rsidRPr="00D2046C" w:rsidRDefault="00B67625" w:rsidP="002725B5">
            <w:pPr>
              <w:pStyle w:val="ListBullet"/>
              <w:numPr>
                <w:ilvl w:val="0"/>
                <w:numId w:val="0"/>
              </w:numPr>
              <w:rPr>
                <w:rFonts w:asciiTheme="minorHAnsi" w:hAnsiTheme="minorHAnsi" w:cstheme="minorHAnsi"/>
              </w:rPr>
            </w:pPr>
            <w:r w:rsidRPr="00D2046C">
              <w:rPr>
                <w:rFonts w:asciiTheme="minorHAnsi" w:hAnsiTheme="minorHAnsi" w:cstheme="minorHAnsi"/>
                <w:b/>
                <w:bCs/>
              </w:rPr>
              <w:t>Impact</w:t>
            </w:r>
            <w:r w:rsidRPr="00D2046C">
              <w:rPr>
                <w:rFonts w:asciiTheme="minorHAnsi" w:hAnsiTheme="minorHAnsi" w:cstheme="minorHAnsi"/>
              </w:rPr>
              <w:t xml:space="preserve"> — How did their behaviour affect you? Say “I” or “we”.</w:t>
            </w:r>
          </w:p>
          <w:p w14:paraId="6E58DB86" w14:textId="77777777" w:rsidR="00B67625" w:rsidRPr="00D2046C" w:rsidRDefault="00B67625" w:rsidP="002725B5">
            <w:pPr>
              <w:pStyle w:val="Listspaceafter"/>
              <w:rPr>
                <w:rFonts w:cstheme="minorHAnsi"/>
              </w:rPr>
            </w:pPr>
          </w:p>
          <w:p w14:paraId="61EA9A84" w14:textId="77777777" w:rsidR="00B67625" w:rsidRPr="00D2046C" w:rsidRDefault="00B67625" w:rsidP="002725B5">
            <w:pPr>
              <w:rPr>
                <w:rFonts w:cstheme="minorHAnsi"/>
              </w:rPr>
            </w:pPr>
            <w:r w:rsidRPr="00D2046C">
              <w:rPr>
                <w:rFonts w:cstheme="minorHAnsi"/>
              </w:rPr>
              <w:t>Then encourage the person to think about the situation, their behaviour and its impact. Give them time to absorb what you’ve said, then discuss specific actions they’ll need to take next.</w:t>
            </w:r>
          </w:p>
          <w:p w14:paraId="00369718" w14:textId="77777777" w:rsidR="00B67625" w:rsidRPr="00D2046C" w:rsidRDefault="00B67625" w:rsidP="002725B5">
            <w:pPr>
              <w:rPr>
                <w:rFonts w:cstheme="minorHAnsi"/>
              </w:rPr>
            </w:pPr>
            <w:r w:rsidRPr="00D2046C">
              <w:rPr>
                <w:rFonts w:cstheme="minorHAnsi"/>
              </w:rPr>
              <w:t>The method works with both positive and negative feedback, as the examples below show.</w:t>
            </w:r>
          </w:p>
          <w:p w14:paraId="494F1EBA" w14:textId="77777777" w:rsidR="00B67625" w:rsidRDefault="00B67625" w:rsidP="002725B5">
            <w:pPr>
              <w:pStyle w:val="Heading1"/>
              <w:rPr>
                <w:rFonts w:ascii="Verdana" w:hAnsi="Verdana"/>
              </w:rPr>
            </w:pPr>
          </w:p>
        </w:tc>
      </w:tr>
      <w:tr w:rsidR="00B67625" w14:paraId="276F777A" w14:textId="77777777" w:rsidTr="00C20464">
        <w:tc>
          <w:tcPr>
            <w:tcW w:w="1276" w:type="dxa"/>
            <w:tcBorders>
              <w:top w:val="nil"/>
              <w:left w:val="nil"/>
              <w:bottom w:val="nil"/>
              <w:right w:val="nil"/>
            </w:tcBorders>
          </w:tcPr>
          <w:p w14:paraId="60238DDF" w14:textId="4DBB0319" w:rsidR="00B67625" w:rsidRDefault="005F3D53" w:rsidP="002725B5">
            <w:pPr>
              <w:pStyle w:val="Heading1"/>
              <w:rPr>
                <w:rFonts w:ascii="Verdana" w:hAnsi="Verdana"/>
              </w:rPr>
            </w:pPr>
            <w:r>
              <w:rPr>
                <w:rFonts w:ascii="Verdana" w:hAnsi="Verdana"/>
                <w:noProof/>
              </w:rPr>
              <w:drawing>
                <wp:anchor distT="0" distB="0" distL="114300" distR="114300" simplePos="0" relativeHeight="251659264" behindDoc="1" locked="0" layoutInCell="1" allowOverlap="1" wp14:anchorId="1A72AFEC" wp14:editId="169B4D44">
                  <wp:simplePos x="0" y="0"/>
                  <wp:positionH relativeFrom="column">
                    <wp:posOffset>-68276</wp:posOffset>
                  </wp:positionH>
                  <wp:positionV relativeFrom="paragraph">
                    <wp:posOffset>147624</wp:posOffset>
                  </wp:positionV>
                  <wp:extent cx="652007" cy="652007"/>
                  <wp:effectExtent l="0" t="0" r="0" b="0"/>
                  <wp:wrapTight wrapText="bothSides">
                    <wp:wrapPolygon edited="0">
                      <wp:start x="5053" y="0"/>
                      <wp:lineTo x="0" y="3789"/>
                      <wp:lineTo x="0" y="16421"/>
                      <wp:lineTo x="3789" y="20211"/>
                      <wp:lineTo x="5053" y="20842"/>
                      <wp:lineTo x="15789" y="20842"/>
                      <wp:lineTo x="17053" y="20211"/>
                      <wp:lineTo x="20842" y="16421"/>
                      <wp:lineTo x="20842" y="3789"/>
                      <wp:lineTo x="15789" y="0"/>
                      <wp:lineTo x="5053" y="0"/>
                    </wp:wrapPolygon>
                  </wp:wrapTight>
                  <wp:docPr id="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2007" cy="652007"/>
                          </a:xfrm>
                          <a:prstGeom prst="rect">
                            <a:avLst/>
                          </a:prstGeom>
                        </pic:spPr>
                      </pic:pic>
                    </a:graphicData>
                  </a:graphic>
                </wp:anchor>
              </w:drawing>
            </w:r>
          </w:p>
        </w:tc>
        <w:tc>
          <w:tcPr>
            <w:tcW w:w="6894" w:type="dxa"/>
            <w:tcBorders>
              <w:top w:val="nil"/>
              <w:left w:val="nil"/>
              <w:bottom w:val="nil"/>
              <w:right w:val="nil"/>
            </w:tcBorders>
          </w:tcPr>
          <w:p w14:paraId="4F068FD5" w14:textId="77777777" w:rsidR="00B67625" w:rsidRPr="00C20464" w:rsidRDefault="00B67625" w:rsidP="002725B5">
            <w:pPr>
              <w:pStyle w:val="Heading2"/>
              <w:rPr>
                <w:rFonts w:asciiTheme="minorHAnsi" w:hAnsiTheme="minorHAnsi" w:cstheme="minorHAnsi"/>
                <w:color w:val="0070C0"/>
              </w:rPr>
            </w:pPr>
            <w:r w:rsidRPr="00C20464">
              <w:rPr>
                <w:rFonts w:asciiTheme="minorHAnsi" w:hAnsiTheme="minorHAnsi" w:cstheme="minorHAnsi"/>
                <w:color w:val="0070C0"/>
              </w:rPr>
              <w:t xml:space="preserve">An example of positive feedback </w:t>
            </w:r>
          </w:p>
          <w:p w14:paraId="49C8C6D4" w14:textId="77777777" w:rsidR="00B67625" w:rsidRPr="00C20464" w:rsidRDefault="00B67625" w:rsidP="002725B5">
            <w:pPr>
              <w:rPr>
                <w:rFonts w:ascii="Calibri" w:hAnsi="Calibri" w:cs="Calibri"/>
                <w:sz w:val="18"/>
                <w:szCs w:val="18"/>
              </w:rPr>
            </w:pPr>
            <w:r w:rsidRPr="00C20464">
              <w:rPr>
                <w:rFonts w:ascii="Calibri" w:hAnsi="Calibri" w:cs="Calibri"/>
                <w:sz w:val="18"/>
                <w:szCs w:val="18"/>
              </w:rPr>
              <w:t>Andrew runs a car workshop in a rural town. He’s very impressed with the prompt and friendly delivery of spare parts from a new supplier he’s just started working with. To encourage more of the same service in future, he gives some specific feedback.</w:t>
            </w:r>
          </w:p>
          <w:p w14:paraId="368094CC" w14:textId="77777777" w:rsidR="00B67625" w:rsidRPr="00C20464" w:rsidRDefault="00B67625" w:rsidP="002725B5">
            <w:pPr>
              <w:rPr>
                <w:rFonts w:ascii="Calibri" w:hAnsi="Calibri" w:cs="Calibri"/>
                <w:sz w:val="18"/>
                <w:szCs w:val="18"/>
              </w:rPr>
            </w:pPr>
            <w:r w:rsidRPr="00C20464">
              <w:rPr>
                <w:rFonts w:ascii="Calibri" w:hAnsi="Calibri" w:cs="Calibri"/>
                <w:b/>
                <w:bCs/>
                <w:sz w:val="18"/>
                <w:szCs w:val="18"/>
              </w:rPr>
              <w:t>Situation</w:t>
            </w:r>
            <w:r w:rsidRPr="00C20464">
              <w:rPr>
                <w:rFonts w:ascii="Calibri" w:hAnsi="Calibri" w:cs="Calibri"/>
                <w:sz w:val="18"/>
                <w:szCs w:val="18"/>
              </w:rPr>
              <w:t xml:space="preserve"> — When you arrived yesterday with my spare parts… </w:t>
            </w:r>
          </w:p>
          <w:p w14:paraId="7DD93185" w14:textId="77777777" w:rsidR="00B67625" w:rsidRPr="00C20464" w:rsidRDefault="00B67625" w:rsidP="002725B5">
            <w:pPr>
              <w:rPr>
                <w:rFonts w:ascii="Calibri" w:hAnsi="Calibri" w:cs="Calibri"/>
                <w:sz w:val="18"/>
                <w:szCs w:val="18"/>
              </w:rPr>
            </w:pPr>
            <w:r w:rsidRPr="00C20464">
              <w:rPr>
                <w:rFonts w:ascii="Calibri" w:hAnsi="Calibri" w:cs="Calibri"/>
                <w:b/>
                <w:bCs/>
                <w:sz w:val="18"/>
                <w:szCs w:val="18"/>
              </w:rPr>
              <w:t>Behaviour</w:t>
            </w:r>
            <w:r w:rsidRPr="00C20464">
              <w:rPr>
                <w:rFonts w:ascii="Calibri" w:hAnsi="Calibri" w:cs="Calibri"/>
                <w:sz w:val="18"/>
                <w:szCs w:val="18"/>
              </w:rPr>
              <w:t xml:space="preserve"> — You turned up on time despite the awful weather. And you were smiling and cheerful.</w:t>
            </w:r>
          </w:p>
          <w:p w14:paraId="104DAC3D" w14:textId="77777777" w:rsidR="00B67625" w:rsidRPr="00D40312" w:rsidRDefault="00B67625" w:rsidP="002725B5">
            <w:pPr>
              <w:rPr>
                <w:rFonts w:ascii="Verdana" w:hAnsi="Verdana"/>
              </w:rPr>
            </w:pPr>
            <w:r w:rsidRPr="00C20464">
              <w:rPr>
                <w:rFonts w:ascii="Calibri" w:hAnsi="Calibri" w:cs="Calibri"/>
                <w:b/>
                <w:bCs/>
                <w:sz w:val="18"/>
                <w:szCs w:val="18"/>
              </w:rPr>
              <w:t>Impact</w:t>
            </w:r>
            <w:r w:rsidRPr="00C20464">
              <w:rPr>
                <w:rFonts w:ascii="Calibri" w:hAnsi="Calibri" w:cs="Calibri"/>
                <w:sz w:val="18"/>
                <w:szCs w:val="18"/>
              </w:rPr>
              <w:t xml:space="preserve"> — That really cheered me up and made me feel less stressed on a very busy morning</w:t>
            </w:r>
            <w:r w:rsidRPr="00D40312">
              <w:rPr>
                <w:rFonts w:ascii="Verdana" w:hAnsi="Verdana"/>
              </w:rPr>
              <w:t xml:space="preserve">. </w:t>
            </w:r>
          </w:p>
          <w:p w14:paraId="0ED54973" w14:textId="77777777" w:rsidR="00B67625" w:rsidRDefault="00B67625" w:rsidP="002725B5">
            <w:pPr>
              <w:pStyle w:val="Heading1"/>
              <w:rPr>
                <w:rFonts w:ascii="Verdana" w:hAnsi="Verdana"/>
              </w:rPr>
            </w:pPr>
          </w:p>
        </w:tc>
      </w:tr>
      <w:tr w:rsidR="00B67625" w14:paraId="266D52B0" w14:textId="77777777" w:rsidTr="00C20464">
        <w:tc>
          <w:tcPr>
            <w:tcW w:w="1276" w:type="dxa"/>
            <w:tcBorders>
              <w:top w:val="nil"/>
              <w:left w:val="nil"/>
              <w:bottom w:val="nil"/>
              <w:right w:val="nil"/>
            </w:tcBorders>
          </w:tcPr>
          <w:p w14:paraId="7A474DB9" w14:textId="19224C29" w:rsidR="00B67625" w:rsidRDefault="005F3D53" w:rsidP="002725B5">
            <w:pPr>
              <w:pStyle w:val="Heading1"/>
              <w:rPr>
                <w:rFonts w:ascii="Verdana" w:hAnsi="Verdana"/>
              </w:rPr>
            </w:pPr>
            <w:r>
              <w:rPr>
                <w:rFonts w:ascii="Verdana" w:hAnsi="Verdana"/>
                <w:noProof/>
              </w:rPr>
              <w:lastRenderedPageBreak/>
              <w:drawing>
                <wp:anchor distT="0" distB="0" distL="114300" distR="114300" simplePos="0" relativeHeight="251660288" behindDoc="1" locked="0" layoutInCell="1" allowOverlap="1" wp14:anchorId="53D08CDF" wp14:editId="6488EACA">
                  <wp:simplePos x="0" y="0"/>
                  <wp:positionH relativeFrom="column">
                    <wp:posOffset>-68387</wp:posOffset>
                  </wp:positionH>
                  <wp:positionV relativeFrom="paragraph">
                    <wp:posOffset>173714</wp:posOffset>
                  </wp:positionV>
                  <wp:extent cx="699715" cy="699715"/>
                  <wp:effectExtent l="0" t="0" r="5715" b="5715"/>
                  <wp:wrapTight wrapText="bothSides">
                    <wp:wrapPolygon edited="0">
                      <wp:start x="5886" y="0"/>
                      <wp:lineTo x="0" y="4120"/>
                      <wp:lineTo x="0" y="15302"/>
                      <wp:lineTo x="2354" y="18834"/>
                      <wp:lineTo x="5297" y="21188"/>
                      <wp:lineTo x="5886" y="21188"/>
                      <wp:lineTo x="15302" y="21188"/>
                      <wp:lineTo x="15891" y="21188"/>
                      <wp:lineTo x="18834" y="18834"/>
                      <wp:lineTo x="21188" y="15302"/>
                      <wp:lineTo x="21188" y="4120"/>
                      <wp:lineTo x="15302" y="0"/>
                      <wp:lineTo x="5886" y="0"/>
                    </wp:wrapPolygon>
                  </wp:wrapTight>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9715" cy="699715"/>
                          </a:xfrm>
                          <a:prstGeom prst="rect">
                            <a:avLst/>
                          </a:prstGeom>
                        </pic:spPr>
                      </pic:pic>
                    </a:graphicData>
                  </a:graphic>
                </wp:anchor>
              </w:drawing>
            </w:r>
          </w:p>
        </w:tc>
        <w:tc>
          <w:tcPr>
            <w:tcW w:w="6894" w:type="dxa"/>
            <w:tcBorders>
              <w:top w:val="nil"/>
              <w:left w:val="nil"/>
              <w:bottom w:val="nil"/>
              <w:right w:val="nil"/>
            </w:tcBorders>
          </w:tcPr>
          <w:p w14:paraId="1C7D9A36" w14:textId="77777777" w:rsidR="00B67625" w:rsidRPr="00C20464" w:rsidRDefault="00B67625" w:rsidP="002725B5">
            <w:pPr>
              <w:pStyle w:val="Heading2"/>
              <w:rPr>
                <w:rFonts w:asciiTheme="minorHAnsi" w:hAnsiTheme="minorHAnsi" w:cstheme="minorHAnsi"/>
                <w:color w:val="0077AF"/>
              </w:rPr>
            </w:pPr>
            <w:r w:rsidRPr="00C20464">
              <w:rPr>
                <w:rFonts w:asciiTheme="minorHAnsi" w:hAnsiTheme="minorHAnsi" w:cstheme="minorHAnsi"/>
                <w:color w:val="0077AF"/>
              </w:rPr>
              <w:t xml:space="preserve">An example of negative feedback </w:t>
            </w:r>
          </w:p>
          <w:p w14:paraId="1991C197" w14:textId="77777777" w:rsidR="00B67625" w:rsidRPr="00C20464" w:rsidRDefault="00B67625" w:rsidP="002725B5">
            <w:pPr>
              <w:rPr>
                <w:rFonts w:cstheme="minorHAnsi"/>
                <w:sz w:val="18"/>
                <w:szCs w:val="18"/>
              </w:rPr>
            </w:pPr>
            <w:r w:rsidRPr="00C20464">
              <w:rPr>
                <w:rFonts w:cstheme="minorHAnsi"/>
                <w:sz w:val="18"/>
                <w:szCs w:val="18"/>
              </w:rPr>
              <w:t>Pare is a designer who works from home. She must meet an important deadline in a few hours. But her new neighbour Tom is playing loud metal music at full blast, making it impossible for her to concentrate. She needs to talk to him.</w:t>
            </w:r>
          </w:p>
          <w:p w14:paraId="07BC8BA3" w14:textId="77777777" w:rsidR="00B67625" w:rsidRPr="00C20464" w:rsidRDefault="00B67625" w:rsidP="002725B5">
            <w:pPr>
              <w:rPr>
                <w:rFonts w:cstheme="minorHAnsi"/>
                <w:sz w:val="18"/>
                <w:szCs w:val="18"/>
              </w:rPr>
            </w:pPr>
            <w:r w:rsidRPr="00C20464">
              <w:rPr>
                <w:rFonts w:cstheme="minorHAnsi"/>
                <w:b/>
                <w:bCs/>
                <w:sz w:val="18"/>
                <w:szCs w:val="18"/>
              </w:rPr>
              <w:t>Situation</w:t>
            </w:r>
            <w:r w:rsidRPr="00C20464">
              <w:rPr>
                <w:rFonts w:cstheme="minorHAnsi"/>
                <w:sz w:val="18"/>
                <w:szCs w:val="18"/>
              </w:rPr>
              <w:t xml:space="preserve"> — I’m working on an important project this afternoon. </w:t>
            </w:r>
          </w:p>
          <w:p w14:paraId="67458E28" w14:textId="77777777" w:rsidR="00B67625" w:rsidRPr="00C20464" w:rsidRDefault="00B67625" w:rsidP="002725B5">
            <w:pPr>
              <w:rPr>
                <w:rFonts w:cstheme="minorHAnsi"/>
                <w:sz w:val="18"/>
                <w:szCs w:val="18"/>
              </w:rPr>
            </w:pPr>
            <w:r w:rsidRPr="00C20464">
              <w:rPr>
                <w:rFonts w:cstheme="minorHAnsi"/>
                <w:b/>
                <w:bCs/>
                <w:sz w:val="18"/>
                <w:szCs w:val="18"/>
              </w:rPr>
              <w:t>Behaviour</w:t>
            </w:r>
            <w:r w:rsidRPr="00C20464">
              <w:rPr>
                <w:rFonts w:cstheme="minorHAnsi"/>
                <w:sz w:val="18"/>
                <w:szCs w:val="18"/>
              </w:rPr>
              <w:t xml:space="preserve"> — You’re playing your music very loudly.</w:t>
            </w:r>
          </w:p>
          <w:p w14:paraId="726B793B" w14:textId="77777777" w:rsidR="00B67625" w:rsidRPr="00C20464" w:rsidRDefault="00B67625" w:rsidP="002725B5">
            <w:pPr>
              <w:rPr>
                <w:rFonts w:cstheme="minorHAnsi"/>
                <w:sz w:val="18"/>
                <w:szCs w:val="18"/>
              </w:rPr>
            </w:pPr>
            <w:r w:rsidRPr="00C20464">
              <w:rPr>
                <w:rFonts w:cstheme="minorHAnsi"/>
                <w:b/>
                <w:bCs/>
                <w:sz w:val="18"/>
                <w:szCs w:val="18"/>
              </w:rPr>
              <w:t>Impact</w:t>
            </w:r>
            <w:r w:rsidRPr="00C20464">
              <w:rPr>
                <w:rFonts w:cstheme="minorHAnsi"/>
                <w:sz w:val="18"/>
                <w:szCs w:val="18"/>
              </w:rPr>
              <w:t xml:space="preserve"> — It’s making it hard for me to think, and I need to finish an important project by 5pm.</w:t>
            </w:r>
          </w:p>
          <w:p w14:paraId="2016D16F" w14:textId="77777777" w:rsidR="00B67625" w:rsidRDefault="00B67625" w:rsidP="002725B5">
            <w:pPr>
              <w:pStyle w:val="Heading1"/>
              <w:rPr>
                <w:rFonts w:ascii="Verdana" w:hAnsi="Verdana"/>
              </w:rPr>
            </w:pPr>
          </w:p>
        </w:tc>
      </w:tr>
    </w:tbl>
    <w:p w14:paraId="49E9BC9B" w14:textId="77777777" w:rsidR="00D40312" w:rsidRDefault="00D40312"/>
    <w:sectPr w:rsidR="00D4031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B6E2F" w14:textId="77777777" w:rsidR="00A3382A" w:rsidRDefault="00A3382A" w:rsidP="00D40312">
      <w:pPr>
        <w:spacing w:after="0" w:line="240" w:lineRule="auto"/>
      </w:pPr>
      <w:r>
        <w:separator/>
      </w:r>
    </w:p>
  </w:endnote>
  <w:endnote w:type="continuationSeparator" w:id="0">
    <w:p w14:paraId="708CF595" w14:textId="77777777" w:rsidR="00A3382A" w:rsidRDefault="00A3382A" w:rsidP="00D40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76BD" w14:textId="616BAABD" w:rsidR="00B67625" w:rsidRPr="00C20464" w:rsidRDefault="00B67625">
    <w:pPr>
      <w:pStyle w:val="Footer"/>
      <w:rPr>
        <w:rFonts w:cstheme="minorHAnsi"/>
      </w:rPr>
    </w:pPr>
    <w:r w:rsidRPr="00C20464">
      <w:rPr>
        <w:rFonts w:cstheme="minorHAnsi"/>
      </w:rPr>
      <w:t xml:space="preserve">Worksheet on giving feedback – page </w:t>
    </w:r>
    <w:sdt>
      <w:sdtPr>
        <w:rPr>
          <w:rFonts w:cstheme="minorHAnsi"/>
        </w:rPr>
        <w:id w:val="-2083124405"/>
        <w:docPartObj>
          <w:docPartGallery w:val="Page Numbers (Bottom of Page)"/>
          <w:docPartUnique/>
        </w:docPartObj>
      </w:sdtPr>
      <w:sdtEndPr>
        <w:rPr>
          <w:noProof/>
        </w:rPr>
      </w:sdtEndPr>
      <w:sdtContent>
        <w:r w:rsidRPr="00C20464">
          <w:rPr>
            <w:rFonts w:cstheme="minorHAnsi"/>
          </w:rPr>
          <w:fldChar w:fldCharType="begin"/>
        </w:r>
        <w:r w:rsidRPr="00C20464">
          <w:rPr>
            <w:rFonts w:cstheme="minorHAnsi"/>
          </w:rPr>
          <w:instrText xml:space="preserve"> PAGE   \* MERGEFORMAT </w:instrText>
        </w:r>
        <w:r w:rsidRPr="00C20464">
          <w:rPr>
            <w:rFonts w:cstheme="minorHAnsi"/>
          </w:rPr>
          <w:fldChar w:fldCharType="separate"/>
        </w:r>
        <w:r w:rsidRPr="00C20464">
          <w:rPr>
            <w:rFonts w:cstheme="minorHAnsi"/>
            <w:noProof/>
          </w:rPr>
          <w:t>2</w:t>
        </w:r>
        <w:r w:rsidRPr="00C20464">
          <w:rPr>
            <w:rFonts w:cstheme="minorHAnsi"/>
            <w:noProof/>
          </w:rPr>
          <w:fldChar w:fldCharType="end"/>
        </w:r>
        <w:r w:rsidRPr="00C20464">
          <w:rPr>
            <w:rFonts w:cstheme="minorHAnsi"/>
            <w:noProof/>
          </w:rPr>
          <w:t xml:space="preserve">                                                   </w:t>
        </w:r>
        <w:r w:rsidRPr="00C20464">
          <w:rPr>
            <w:rStyle w:val="ui-provider"/>
            <w:rFonts w:cstheme="minorHAnsi"/>
          </w:rPr>
          <w:t xml:space="preserve">© business.govt.nz and </w:t>
        </w:r>
        <w:proofErr w:type="spellStart"/>
        <w:r w:rsidRPr="00C20464">
          <w:rPr>
            <w:rStyle w:val="ui-provider"/>
            <w:rFonts w:cstheme="minorHAnsi"/>
          </w:rPr>
          <w:t>Innerspin</w:t>
        </w:r>
        <w:proofErr w:type="spellEnd"/>
      </w:sdtContent>
    </w:sdt>
  </w:p>
  <w:p w14:paraId="331225C3" w14:textId="50F6F4DC" w:rsidR="00D40312" w:rsidRDefault="00D40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69F6" w14:textId="77777777" w:rsidR="00A3382A" w:rsidRDefault="00A3382A" w:rsidP="00D40312">
      <w:pPr>
        <w:spacing w:after="0" w:line="240" w:lineRule="auto"/>
      </w:pPr>
      <w:r>
        <w:separator/>
      </w:r>
    </w:p>
  </w:footnote>
  <w:footnote w:type="continuationSeparator" w:id="0">
    <w:p w14:paraId="29691AB2" w14:textId="77777777" w:rsidR="00A3382A" w:rsidRDefault="00A3382A" w:rsidP="00D40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BB40" w14:textId="3B0D586D" w:rsidR="00D40312" w:rsidRPr="00F25E29" w:rsidRDefault="00C20464" w:rsidP="00D40312">
    <w:pPr>
      <w:spacing w:after="0"/>
    </w:pPr>
    <w:r>
      <w:rPr>
        <w:noProof/>
      </w:rPr>
      <w:drawing>
        <wp:anchor distT="0" distB="0" distL="114300" distR="114300" simplePos="0" relativeHeight="251658240" behindDoc="1" locked="0" layoutInCell="1" allowOverlap="1" wp14:anchorId="65AA03D4" wp14:editId="2BDCF547">
          <wp:simplePos x="0" y="0"/>
          <wp:positionH relativeFrom="column">
            <wp:posOffset>5502303</wp:posOffset>
          </wp:positionH>
          <wp:positionV relativeFrom="paragraph">
            <wp:posOffset>-155851</wp:posOffset>
          </wp:positionV>
          <wp:extent cx="797937" cy="469127"/>
          <wp:effectExtent l="0" t="0" r="2540" b="7620"/>
          <wp:wrapTight wrapText="bothSides">
            <wp:wrapPolygon edited="0">
              <wp:start x="516" y="0"/>
              <wp:lineTo x="516" y="21073"/>
              <wp:lineTo x="3096" y="21073"/>
              <wp:lineTo x="8771" y="20195"/>
              <wp:lineTo x="8771" y="14927"/>
              <wp:lineTo x="21153" y="13171"/>
              <wp:lineTo x="21153" y="1756"/>
              <wp:lineTo x="3096" y="0"/>
              <wp:lineTo x="516" y="0"/>
            </wp:wrapPolygon>
          </wp:wrapTight>
          <wp:docPr id="702898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937" cy="469127"/>
                  </a:xfrm>
                  <a:prstGeom prst="rect">
                    <a:avLst/>
                  </a:prstGeom>
                  <a:noFill/>
                  <a:ln>
                    <a:noFill/>
                  </a:ln>
                </pic:spPr>
              </pic:pic>
            </a:graphicData>
          </a:graphic>
        </wp:anchor>
      </w:drawing>
    </w:r>
    <w:r w:rsidR="00D40312" w:rsidRPr="00F25E29">
      <w:rPr>
        <w:rFonts w:ascii="Times New Roman" w:hAnsi="Times New Roman"/>
      </w:rPr>
      <w:tab/>
    </w:r>
    <w:r w:rsidR="00D40312" w:rsidRPr="00F25E29">
      <w:rPr>
        <w:rFonts w:ascii="Times New Roman" w:hAnsi="Times New Roman"/>
      </w:rPr>
      <w:tab/>
    </w:r>
  </w:p>
  <w:p w14:paraId="00A77D64" w14:textId="77777777" w:rsidR="00D40312" w:rsidRDefault="00D40312" w:rsidP="00D40312">
    <w:pPr>
      <w:pStyle w:val="Header"/>
    </w:pPr>
  </w:p>
  <w:p w14:paraId="3777A0C1" w14:textId="77777777" w:rsidR="00D40312" w:rsidRDefault="00D40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62CFAC"/>
    <w:lvl w:ilvl="0">
      <w:start w:val="1"/>
      <w:numFmt w:val="bullet"/>
      <w:pStyle w:val="ListBullet"/>
      <w:lvlText w:val=""/>
      <w:lvlJc w:val="left"/>
      <w:pPr>
        <w:tabs>
          <w:tab w:val="num" w:pos="360"/>
        </w:tabs>
        <w:ind w:left="360" w:hanging="360"/>
      </w:pPr>
      <w:rPr>
        <w:rFonts w:ascii="Symbol" w:hAnsi="Symbol" w:hint="default"/>
      </w:rPr>
    </w:lvl>
  </w:abstractNum>
  <w:num w:numId="1" w16cid:durableId="51041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55"/>
    <w:rsid w:val="0009171C"/>
    <w:rsid w:val="00315A41"/>
    <w:rsid w:val="00365489"/>
    <w:rsid w:val="0039380F"/>
    <w:rsid w:val="005F3D53"/>
    <w:rsid w:val="00660BF3"/>
    <w:rsid w:val="00715E55"/>
    <w:rsid w:val="00831246"/>
    <w:rsid w:val="008A0CE4"/>
    <w:rsid w:val="0090630D"/>
    <w:rsid w:val="00924832"/>
    <w:rsid w:val="00927E90"/>
    <w:rsid w:val="009C3595"/>
    <w:rsid w:val="00A3382A"/>
    <w:rsid w:val="00B67625"/>
    <w:rsid w:val="00C20464"/>
    <w:rsid w:val="00C6760E"/>
    <w:rsid w:val="00D2046C"/>
    <w:rsid w:val="00D40312"/>
    <w:rsid w:val="00E52303"/>
    <w:rsid w:val="00F456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5AF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71C"/>
    <w:pPr>
      <w:spacing w:after="200" w:line="276" w:lineRule="auto"/>
    </w:pPr>
    <w:rPr>
      <w:rFonts w:eastAsia="MS Mincho" w:cs="Verdana"/>
      <w:lang w:eastAsia="en-NZ"/>
    </w:rPr>
  </w:style>
  <w:style w:type="paragraph" w:styleId="Heading1">
    <w:name w:val="heading 1"/>
    <w:basedOn w:val="Normal"/>
    <w:next w:val="Normal"/>
    <w:link w:val="Heading1Char"/>
    <w:uiPriority w:val="9"/>
    <w:qFormat/>
    <w:rsid w:val="00B676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9C3595"/>
    <w:pPr>
      <w:keepNext/>
      <w:keepLines/>
      <w:spacing w:before="360" w:after="120" w:line="240" w:lineRule="auto"/>
      <w:outlineLvl w:val="1"/>
    </w:pPr>
    <w:rPr>
      <w:rFonts w:asciiTheme="majorHAnsi" w:eastAsiaTheme="majorEastAsia" w:hAnsiTheme="majorHAnsi" w:cstheme="majorBidi"/>
      <w:color w:val="007BB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15E55"/>
    <w:rPr>
      <w:sz w:val="16"/>
      <w:szCs w:val="16"/>
    </w:rPr>
  </w:style>
  <w:style w:type="paragraph" w:styleId="CommentText">
    <w:name w:val="annotation text"/>
    <w:basedOn w:val="Normal"/>
    <w:link w:val="CommentTextChar"/>
    <w:uiPriority w:val="99"/>
    <w:semiHidden/>
    <w:rsid w:val="00715E55"/>
    <w:pPr>
      <w:spacing w:line="240" w:lineRule="auto"/>
    </w:pPr>
    <w:rPr>
      <w:sz w:val="20"/>
      <w:szCs w:val="20"/>
    </w:rPr>
  </w:style>
  <w:style w:type="character" w:customStyle="1" w:styleId="CommentTextChar">
    <w:name w:val="Comment Text Char"/>
    <w:basedOn w:val="DefaultParagraphFont"/>
    <w:link w:val="CommentText"/>
    <w:uiPriority w:val="99"/>
    <w:semiHidden/>
    <w:rsid w:val="00715E55"/>
    <w:rPr>
      <w:rFonts w:eastAsia="MS Mincho" w:cs="Verdana"/>
      <w:sz w:val="20"/>
      <w:szCs w:val="20"/>
      <w:lang w:eastAsia="en-NZ"/>
    </w:rPr>
  </w:style>
  <w:style w:type="table" w:customStyle="1" w:styleId="Writetablestyle">
    <w:name w:val="Write table style"/>
    <w:basedOn w:val="TableNormal"/>
    <w:uiPriority w:val="99"/>
    <w:rsid w:val="00715E55"/>
    <w:pPr>
      <w:spacing w:after="0" w:line="240" w:lineRule="auto"/>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tblHeader/>
    </w:trPr>
  </w:style>
  <w:style w:type="paragraph" w:styleId="CommentSubject">
    <w:name w:val="annotation subject"/>
    <w:basedOn w:val="CommentText"/>
    <w:next w:val="CommentText"/>
    <w:link w:val="CommentSubjectChar"/>
    <w:uiPriority w:val="99"/>
    <w:semiHidden/>
    <w:unhideWhenUsed/>
    <w:rsid w:val="00715E55"/>
    <w:rPr>
      <w:b/>
      <w:bCs/>
    </w:rPr>
  </w:style>
  <w:style w:type="character" w:customStyle="1" w:styleId="CommentSubjectChar">
    <w:name w:val="Comment Subject Char"/>
    <w:basedOn w:val="CommentTextChar"/>
    <w:link w:val="CommentSubject"/>
    <w:uiPriority w:val="99"/>
    <w:semiHidden/>
    <w:rsid w:val="00715E55"/>
    <w:rPr>
      <w:rFonts w:eastAsia="MS Mincho" w:cs="Verdana"/>
      <w:b/>
      <w:bCs/>
      <w:sz w:val="20"/>
      <w:szCs w:val="20"/>
      <w:lang w:eastAsia="en-NZ"/>
    </w:rPr>
  </w:style>
  <w:style w:type="character" w:customStyle="1" w:styleId="Heading2Char">
    <w:name w:val="Heading 2 Char"/>
    <w:basedOn w:val="DefaultParagraphFont"/>
    <w:link w:val="Heading2"/>
    <w:uiPriority w:val="9"/>
    <w:rsid w:val="009C3595"/>
    <w:rPr>
      <w:rFonts w:asciiTheme="majorHAnsi" w:eastAsiaTheme="majorEastAsia" w:hAnsiTheme="majorHAnsi" w:cstheme="majorBidi"/>
      <w:color w:val="007BB3"/>
      <w:sz w:val="28"/>
      <w:szCs w:val="26"/>
      <w:lang w:eastAsia="en-NZ"/>
    </w:rPr>
  </w:style>
  <w:style w:type="paragraph" w:styleId="ListBullet">
    <w:name w:val="List Bullet"/>
    <w:basedOn w:val="Normal"/>
    <w:uiPriority w:val="99"/>
    <w:qFormat/>
    <w:rsid w:val="009C3595"/>
    <w:pPr>
      <w:numPr>
        <w:numId w:val="1"/>
      </w:numPr>
      <w:spacing w:after="120"/>
    </w:pPr>
    <w:rPr>
      <w:rFonts w:ascii="Verdana" w:hAnsi="Verdana"/>
    </w:rPr>
  </w:style>
  <w:style w:type="paragraph" w:customStyle="1" w:styleId="Listspaceafter">
    <w:name w:val="List–space after"/>
    <w:basedOn w:val="Normal"/>
    <w:next w:val="Normal"/>
    <w:qFormat/>
    <w:rsid w:val="009C3595"/>
    <w:pPr>
      <w:spacing w:after="0" w:line="240" w:lineRule="auto"/>
    </w:pPr>
    <w:rPr>
      <w:rFonts w:eastAsiaTheme="minorHAnsi" w:cstheme="minorBidi"/>
      <w:sz w:val="16"/>
      <w:lang w:eastAsia="en-US"/>
    </w:rPr>
  </w:style>
  <w:style w:type="paragraph" w:styleId="Header">
    <w:name w:val="header"/>
    <w:basedOn w:val="Normal"/>
    <w:link w:val="HeaderChar"/>
    <w:uiPriority w:val="99"/>
    <w:unhideWhenUsed/>
    <w:rsid w:val="00D40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312"/>
    <w:rPr>
      <w:rFonts w:eastAsia="MS Mincho" w:cs="Verdana"/>
      <w:lang w:eastAsia="en-NZ"/>
    </w:rPr>
  </w:style>
  <w:style w:type="paragraph" w:styleId="Footer">
    <w:name w:val="footer"/>
    <w:basedOn w:val="Normal"/>
    <w:link w:val="FooterChar"/>
    <w:uiPriority w:val="99"/>
    <w:unhideWhenUsed/>
    <w:rsid w:val="00D40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312"/>
    <w:rPr>
      <w:rFonts w:eastAsia="MS Mincho" w:cs="Verdana"/>
      <w:lang w:eastAsia="en-NZ"/>
    </w:rPr>
  </w:style>
  <w:style w:type="paragraph" w:styleId="Title">
    <w:name w:val="Title"/>
    <w:basedOn w:val="Normal"/>
    <w:next w:val="Normal"/>
    <w:link w:val="TitleChar"/>
    <w:uiPriority w:val="10"/>
    <w:qFormat/>
    <w:rsid w:val="009063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30D"/>
    <w:rPr>
      <w:rFonts w:asciiTheme="majorHAnsi" w:eastAsiaTheme="majorEastAsia" w:hAnsiTheme="majorHAnsi" w:cstheme="majorBidi"/>
      <w:spacing w:val="-10"/>
      <w:kern w:val="28"/>
      <w:sz w:val="56"/>
      <w:szCs w:val="56"/>
      <w:lang w:eastAsia="en-NZ"/>
    </w:rPr>
  </w:style>
  <w:style w:type="character" w:customStyle="1" w:styleId="ui-provider">
    <w:name w:val="ui-provider"/>
    <w:basedOn w:val="DefaultParagraphFont"/>
    <w:rsid w:val="00B67625"/>
  </w:style>
  <w:style w:type="character" w:customStyle="1" w:styleId="Heading1Char">
    <w:name w:val="Heading 1 Char"/>
    <w:basedOn w:val="DefaultParagraphFont"/>
    <w:link w:val="Heading1"/>
    <w:uiPriority w:val="9"/>
    <w:rsid w:val="00B67625"/>
    <w:rPr>
      <w:rFonts w:asciiTheme="majorHAnsi" w:eastAsiaTheme="majorEastAsia" w:hAnsiTheme="majorHAnsi" w:cstheme="majorBidi"/>
      <w:color w:val="2F5496" w:themeColor="accent1" w:themeShade="BF"/>
      <w:sz w:val="32"/>
      <w:szCs w:val="32"/>
      <w:lang w:eastAsia="en-NZ"/>
    </w:rPr>
  </w:style>
  <w:style w:type="character" w:styleId="Hyperlink">
    <w:name w:val="Hyperlink"/>
    <w:basedOn w:val="DefaultParagraphFont"/>
    <w:uiPriority w:val="99"/>
    <w:unhideWhenUsed/>
    <w:rsid w:val="00B67625"/>
    <w:rPr>
      <w:color w:val="0563C1" w:themeColor="hyperlink"/>
      <w:u w:val="single"/>
    </w:rPr>
  </w:style>
  <w:style w:type="table" w:styleId="TableGrid">
    <w:name w:val="Table Grid"/>
    <w:basedOn w:val="TableNormal"/>
    <w:uiPriority w:val="39"/>
    <w:rsid w:val="00B67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2023-11-21T01:06:00Z</dcterms:created>
  <dcterms:modified xsi:type="dcterms:W3CDTF">2025-06-23T01:59:00Z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2023-11-21T01:07:06Z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6fdd20b8-de42-4f15-9766-14fc9349d9dc</vt:lpwstr>
  </property>
  <property fmtid="{D5CDD505-2E9C-101B-9397-08002B2CF9AE}" pid="8" name="MSIP_Label_738466f7-346c-47bb-a4d2-4a6558d61975_ContentBits">
    <vt:lpwstr>0</vt:lpwstr>
  </property>
</Properties>
</file>